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focusing on complex frontend architectures using modern technologies. Proven expertise in TypeScript, JavaScript, React, and distributed systems. Adept at collaborating cross-functionally to deliver engaging user experiences and contributing to software security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Java, C#,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Micro-frontend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Services &amp; Technologies:</w:t>
      </w:r>
      <w:r w:rsidRPr="00106EA3">
        <w:rPr>
          <w:rFonts w:ascii="Roboto Light" w:eastAsia="Roboto Light" w:hAnsi="Roboto Light" w:cs="Roboto Light"/>
          <w:sz w:val="20"/>
          <w:szCs w:val="20"/>
        </w:rPr>
        <w:t xml:space="preserve"> Node.js, Express.js, Django,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AWS,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Libraries:</w:t>
      </w:r>
      <w:r w:rsidRPr="00106EA3">
        <w:rPr>
          <w:rFonts w:ascii="Roboto Light" w:eastAsia="Roboto Light" w:hAnsi="Roboto Light" w:cs="Roboto Light"/>
          <w:sz w:val="20"/>
          <w:szCs w:val="20"/>
        </w:rPr>
        <w:t xml:space="preserve"> Webpack, Babel, Jest, Mocha, Postman,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Performance Optimization:</w:t>
      </w:r>
      <w:r w:rsidRPr="00106EA3">
        <w:rPr>
          <w:rFonts w:ascii="Roboto Light" w:eastAsia="Roboto Light" w:hAnsi="Roboto Light" w:cs="Roboto Light"/>
          <w:sz w:val="20"/>
          <w:szCs w:val="20"/>
        </w:rPr>
        <w:t xml:space="preserve"> WebSockets, HTTP/2, Service Workers, Data Caching, Optimization Techniques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frameworks for frontend Single Page Applications (SPAs)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maintainable codebases that meet modern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translate business requirements into technical specifications, enhancing user experience through effective integration of features and streamlined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resilient microservices and backend functionalities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efficient data retrieval and real-time processing capabilities for collaborative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an extensive set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quality-first approach to software development and accelerating integration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algorithm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structure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contributing to faster load times and more responsive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provided constructive feedback, promoting best practices in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 standards of software quality across all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health by leveraging observability tools, analyzing system performance metrics, and proactively addressing potential bottlenecks in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the time from development to production significantly while ensuring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transition to microservices and improving scalable application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address technical debt, leveraging experiences to communicate its impact on team efficiency and advocating for improvement strategies within engineering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security by implementing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enhancing the application lifecycle to counter emerging threats, ensuring data integrity and user trust at all levels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adaptation to industry trends, ensuring technological competitiveness through active participation in professional networks and communities relevant to web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frontend development strategies and secure programming techniques, fostering an inclusive environment that encourages sharing knowledge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architecture by researching and introducing new libraries and tools, investigating their benefits and implementing them to enhance the capabilities of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of user interaction design principles, contributing significantly to usability testing processes that inform future iterations of product development and user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delivery with business requirements while enhancing system architectures for scalability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that emphasized knowledge sharing and adherence to development standards, thereby fostering a culture of technical excellence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microservices architecture, implementing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speed and reduced operational overhead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data flow and application interfaces,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 to ensure clarity and vision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existing applications by utilizing profiling tools and memory management techniques, which significantly improved application responsiveness and resource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to understand needs and provide technical feedback, consistently delivering solutions that aligned with customer expectations and enhanced satisfaction with the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agile project management using methodologies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productivity and delivery timelines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documentation and training materials that facilitated knowledge transfer, particularly around new technology introductions and best practices for enhanced team onboarding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ideation to deployment and maintenance, ensuring that all phases were completed with attention to detail and adhering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integration of third-party APIs to improve application functionality and availability, focusing on real-time data handling and user interface fluidity.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practices into the development pipeline, ensuring that new features were adequately covered by tests to maintain system integrity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interns and new hires, guiding them through various development projects and instilling best practices for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