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the development of web and mobile applications. Proven expertise in leading teams through high-complexity projects, driving change, and enhancing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Go, Ruby,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Ruby on Rails, Spring,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OpenAPI,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Slack, Figma, Postman, WebRTC, Selenium,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design and implement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minimizing downtime while optimizing costs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enabling rapid development cycles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sharing expertise in software craftsmanship that fostered a collaborative team culture and improved overall code quality across numerous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applications in production, resulting in significant improvements to user experience and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gather requirements and translate them into technical specifications, ensuring alignment between business goals and engineering roadmaps while driving projects forward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scalability, security, while adhering to best practices in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continually refine product direction, showcasing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throughout the development lifecycle and maximizing the impact of engineered solutions on end-users' lives.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bugs during releases while maintaining a high velocity of feature development and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endpoints for internally used tools, allowing seamless integration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government programs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improving data accessibility and reducing operational bottlenecks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documentation and technical communication, creating resources that supported ongoing training and development efforts for team members as well as external partners in user feedback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brainstorming sessions and provided insights grounded in technical expertise, leading to the identification of new opportunities that aligned with corporate mission and strategic growth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 for modularity and reuse to reduce deployment times significantly, reinforcing the engineering team’s capacity to address high-complexity issues more effectively and directly impacting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 to foster a culture of continuous improvement within the team, resulting in enhanced collaboration and a commitment to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presented emerging technologies to the team to stay ahead of market trends and refocus development efforts towards the adoption of innovative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for cross-functional teams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others improve their technical skill sets and enhance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devices while adhering to performance optimization strategies for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develop internal tools and frameworks that allowed for faster application development cycles, prioritizing user experience and team effectiveness as key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processes for various projects, employing methodologies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software met rigorous standards before going into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engineers to streamline build and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reducing the time to market for new features and improving overall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product managers in agile ceremonies to prioritize and clarify feature developments, ensuring effective routing and addressing of tasks for optimal productivity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design patterns, system architecture fundamentals, and user experience principles, promoting a culture of continuous learning and knowledge sharing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rigorous code refactoring efforts and introduction of performance enhancements, directly leading to an increase in application responsiveness and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best practices in software development and contributed to internal documentation and style guides, fostering consistency in development methodologies while ensuring alignment with broader engineering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tools to monitor application performance and uptime, responding proactively to any issues to maintain a seamless user experience and bolster operational reliability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design meetings and provided valuable technical insights that influenced product direction, yielding solutions that were responsive to user needs and driving development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team’s collaboration efforts through the introduction of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project tracking and communication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security practices into new and existing applications, emphasizing OWASP guidelines, to safeguard user data and align with industry best standards to mitigate risks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