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detail-oriented software engineer with over 11 years of experience specializing in cloud infrastructure, infrastructure as code (IaC), and automation. Proven ability to design and implement scalable, secure, and resilient systems on AWS and OCI, driving transformation in DevOps practices. Adept in collaborative environments, enhancing cross-functional processes for continuous integration and delivery (CI/CD).</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OCI, Kubernetes, Amazon RDS, ElastiCache, S3, Kafka, RabbitMQ</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Terraform, Ansible, Go, Bash, JavaScript, TypeScript,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Practices:</w:t>
      </w:r>
      <w:r w:rsidRPr="00106EA3">
        <w:rPr>
          <w:rFonts w:ascii="Roboto Light" w:eastAsia="Roboto Light" w:hAnsi="Roboto Light" w:cs="Roboto Light"/>
          <w:sz w:val="20"/>
          <w:szCs w:val="20"/>
        </w:rPr>
        <w:t xml:space="preserve"> CI/CD, Agile, DevSecOps, Observability, Infrastructure as Code, Configuration Management, Monitoring Tools, Version Control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Data Replication, Data Security, Database Design, SQL, MongoDB, ElasticSearch, Kafka Streams, Data Warehousing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w:t>
      </w:r>
      <w:r w:rsidRPr="00106EA3">
        <w:rPr>
          <w:rFonts w:ascii="Roboto Light" w:eastAsia="Roboto Light" w:hAnsi="Roboto Light" w:cs="Roboto Light"/>
          <w:sz w:val="20"/>
          <w:szCs w:val="20"/>
        </w:rPr>
        <w:t xml:space="preserve"> Docker, Kubernetes, Helm, OpenShift, Container Security, Trivy, Snyk, Container Orchestration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automating multi-region infrastructures, resulting in improved deployment speed and system reliability while ensuring compliance with best practices and security standards across various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 the development of </w:t>
      </w:r>
      <w:r w:rsidRPr="00106EA3">
        <w:rPr>
          <w:rFonts w:ascii="Roboto Light" w:eastAsia="Roboto Light" w:hAnsi="Roboto Light" w:cs="Roboto Light"/>
          <w:b/>
          <w:bCs/>
          <w:sz w:val="20"/>
          <w:szCs w:val="20"/>
        </w:rPr>
        <w:t xml:space="preserve">infrastructure as 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utilizing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cloud resources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manual configuration efforts and enhancing deployment consistency across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software engineers and product managers to seamlessly integrate infrastructure requirements into </w:t>
      </w:r>
      <w:r w:rsidRPr="00106EA3">
        <w:rPr>
          <w:rFonts w:ascii="Roboto Light" w:eastAsia="Roboto Light" w:hAnsi="Roboto Light" w:cs="Roboto Light"/>
          <w:b/>
          <w:bCs/>
          <w:sz w:val="20"/>
          <w:szCs w:val="20"/>
        </w:rPr>
        <w:t xml:space="preserve">CI/CD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the release cycle of applications while maintaining rigorous security and compliance controls throughout the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observability solutions by embedding centralized logging and monitoring tools into </w:t>
      </w:r>
      <w:r w:rsidRPr="00106EA3">
        <w:rPr>
          <w:rFonts w:ascii="Roboto Light" w:eastAsia="Roboto Light" w:hAnsi="Roboto Light" w:cs="Roboto Light"/>
          <w:b/>
          <w:bCs/>
          <w:sz w:val="20"/>
          <w:szCs w:val="20"/>
        </w:rPr>
        <w:t xml:space="preserve">infrastructure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actionable metrics and enhancing application performance visibility throughout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data replication strategies that ensured production-like environments maintained security and auditability while facilitating thorough testing and integration processes in development and staging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 culture of </w:t>
      </w:r>
      <w:r w:rsidRPr="00106EA3">
        <w:rPr>
          <w:rFonts w:ascii="Roboto Light" w:eastAsia="Roboto Light" w:hAnsi="Roboto Light" w:cs="Roboto Light"/>
          <w:b/>
          <w:bCs/>
          <w:sz w:val="20"/>
          <w:szCs w:val="20"/>
        </w:rPr>
        <w:t xml:space="preserve">DevOps 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automation, continuous delivery, and environment standardization, fostering increased efficiency and collaboration among cross-functional teams during project execution.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documentation of </w:t>
      </w:r>
      <w:r w:rsidRPr="00106EA3">
        <w:rPr>
          <w:rFonts w:ascii="Roboto Light" w:eastAsia="Roboto Light" w:hAnsi="Roboto Light" w:cs="Roboto Light"/>
          <w:b/>
          <w:bCs/>
          <w:sz w:val="20"/>
          <w:szCs w:val="20"/>
        </w:rPr>
        <w:t xml:space="preserve">infrastructure patterns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service capabilities, identifying opportunities for standardization and reuse within the engineering team, promoting a more effective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advanced security practices into development workflows by integrating tools for encryption, IAM management, and security scanning within </w:t>
      </w:r>
      <w:r w:rsidRPr="00106EA3">
        <w:rPr>
          <w:rFonts w:ascii="Roboto Light" w:eastAsia="Roboto Light" w:hAnsi="Roboto Light" w:cs="Roboto Light"/>
          <w:b/>
          <w:bCs/>
          <w:sz w:val="20"/>
          <w:szCs w:val="20"/>
        </w:rPr>
        <w:t xml:space="preserve">IaC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deployments, bolstering the security posture of applications delivered to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industry trends in cloud technologies, participating in workshops and conferences, and sharing insights with the team to drive innovation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system integration testing and production readiness assessments, ensuring that all aspects of the infrastructure were reliable and met stakeholder expectations prior to live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Continually evaluated and adopted emerging technologies relevant to cloud infrastructure and </w:t>
      </w:r>
      <w:r w:rsidRPr="00106EA3">
        <w:rPr>
          <w:rFonts w:ascii="Roboto Light" w:eastAsia="Roboto Light" w:hAnsi="Roboto Light" w:cs="Roboto Light"/>
          <w:b/>
          <w:bCs/>
          <w:sz w:val="20"/>
          <w:szCs w:val="20"/>
        </w:rPr>
        <w:t xml:space="preserve">DevOps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organization remained competitive in providing top-notch services to clients across various industries.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partnerships with engineering teams to evaluate performance issues and implement timely solutions to enhance the reliability and efficiency of critical applications and infrastructure components.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and training for junior engineers on best practices in managing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deployments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ensuring knowledge transfer and the development of skills necessary for team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cross-departmental workshops to align business objectives with technology solutions, fostering an environment of innovation that resonated throughout the organization while addressing client needs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strong communication skills to present complex technical information to stakeholders at all levels, facilitating informed decision-making and driving cross-functional collaboration across diverse teams.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web applications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functionality and user experience while ensuring high-level performance and responsiveness, significantly improving customer satisfaction and usability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cloud-based solutions to optimize operational efficiency, harnessing the power of container orchestration technologies such as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led to streamlined workflows and development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establishing best practices for source control management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collaboration among team members, reducing deployment issues, and creating a culture of continuous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DevOps teams to integrate security into the software development lifecycle using </w:t>
      </w:r>
      <w:r w:rsidRPr="00106EA3">
        <w:rPr>
          <w:rFonts w:ascii="Roboto Light" w:eastAsia="Roboto Light" w:hAnsi="Roboto Light" w:cs="Roboto Light"/>
          <w:b/>
          <w:bCs/>
          <w:sz w:val="20"/>
          <w:szCs w:val="20"/>
        </w:rPr>
        <w:t xml:space="preserve">DevSecOps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ensuring compliance with organizational security standards while maintaining robust application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maintained microservices-based applications that adhered to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facilitating easier maintenance and enhanced scalability for services used by multiple client-facing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gathering requirements and leveraging insights to improve application design and feature sets, fostering an environment of rapid iteration and Agile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performance monitoring tools like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proactively identify and address performance bottlenecks and ensure optimal user experiences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unit and integration testing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code quality and reliability while promoting a shift-left testing paradigm within the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UX/UI designers to align technical development with user experience goals, ensuring that applications met both functional and aesthetic requirements for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project planning and scrum ceremonies, maintaining transparency in progress and challenges faced, whilst collaborating with team members for solutions to enhance project outcomes and delivery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emerging technologies such as serverless architectures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to remain competitive and provide innovative solutions that address client challenges in the ever-evolving tech landscape.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insights during product development meetings, leveraging industry knowledge to influence product roadmaps and aligning them with market trends and client feedback.</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