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specializing in building and optimizing web and mobile applications. Proven track record in developing scalable architecture, mentoring teams, and enhancing developer experience with a focus on platform efficiencies and leveraging advanced technologies like AI and AWS.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Ruby, TypeScript, JavaScript,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Rails, Django, Flask,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Prometheus, Grafana, NewRelic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scalable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across multiple environments for diverse application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developer workflows by introducing automation tools, applying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streamline processes, and reducing manual interventions in deployment and continuous integration where possible.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engineers, promoting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best practices in coding standards leading to a noticeable improvement in team productivity and overall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 teams to identify user pain points, addressing them through innovative technical solutions, while keeping the engineering culture at the forefront.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improved deployment strategies and operational efficiency across cloud environments for various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that emphasized building maintainable systems focusing on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resulting in reduced overhead in operational costs and smoother maintenance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introduced a peer programming culture, enhancing knowledge sharing among engineers, ensuring adherence to best practices, and fostering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characterize needs and objectives, directly translating them into actionable development plans through effective </w:t>
      </w:r>
      <w:r w:rsidRPr="00106EA3">
        <w:rPr>
          <w:rFonts w:ascii="Roboto Light" w:eastAsia="Roboto Light" w:hAnsi="Roboto Light" w:cs="Roboto Light"/>
          <w:b/>
          <w:bCs/>
          <w:sz w:val="20"/>
          <w:szCs w:val="20"/>
        </w:rPr>
        <w:t xml:space="preserve">technical 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strategic alignment of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like </w:t>
      </w:r>
      <w:r w:rsidRPr="00106EA3">
        <w:rPr>
          <w:rFonts w:ascii="Roboto Light" w:eastAsia="Roboto Light" w:hAnsi="Roboto Light" w:cs="Roboto Light"/>
          <w:b/>
          <w:bCs/>
          <w:sz w:val="20"/>
          <w:szCs w:val="20"/>
        </w:rPr>
        <w:t xml:space="preserve">NewRelic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application health, instigating changes to improve performance and user experience based on actionable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to assist in the on-boarding of new developers, ensuring a smoother transition and reducing the time to productivity significantly for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covering API designs, deployment procedures, and usage guidelines to facilitate knowledge transfer and alignment across teams, enhancing overall efficiency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feedback from end-users, iteratively improved platform functionalities through a data-driven approach, prioritizing updates that had the highest impact on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security protocols across the platform ensuring compliance with industry standards, safeguarding sensitive information while promoting trust in the company's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AI-driven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redundant coding tasks, allowing the engineering team to focus on innovative features that advance platform capabilities and improve user interaction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risk management strategies to foresee and mitigate potential vulnerabilities across the operational infrastructure, ensuring consistent uptime and reliability for user-facing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crafting modular, reusable components that enhanced both performance and maintainability across various projects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working on innovative projects aimed at improving internal tools, emphasizing the integration of user feedback to drive effective enhancements and streamline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release cycles and software quality by visualizing and automating processes from committing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A/B testing for new features leveraging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Mixpanel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insights and refine product offerings, ultimately improving engagement metrics and user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team, implementing cloud solutions that facilitated robust data storage and real-time analytics, enhancing overall application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sessions that improved collaborative coding practices, fostering a culture of knowledge sharing while delivering high-quality outputs and quick resolutions to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data-fetching strategies, optimizing front-end performance by minimizing over-fetching and under-fetching of data compared to traditional REST APIs, leading to better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reviews and technical discussions to align projects with organizational standards, ensuring that all systems are maintainable and meet performance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w:t>
      </w:r>
      <w:r w:rsidRPr="00106EA3">
        <w:rPr>
          <w:rFonts w:ascii="Roboto Light" w:eastAsia="Roboto Light" w:hAnsi="Roboto Light" w:cs="Roboto Light"/>
          <w:b/>
          <w:bCs/>
          <w:sz w:val="20"/>
          <w:szCs w:val="20"/>
        </w:rPr>
        <w:t xml:space="preserve">mobile-first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within application frameworks, effectively catering to the growing user base accessing services via mobile devices, ensuring accessibility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using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ongoing feedback, which allows for swift corrections and enhancements to user-facing digital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RESTful APIs serving backend data management needs, ensuring seamless communication between the database and front-end applications while adhering to best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agile development methodology by actively participating in sprint planning and retrospectives, which recognized and celebrated achievements while identifying opportunities for improvements.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