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designing, building, and deploying machine learning solutions with a focus on NLP, Computer Vision, and Generative AI. Proven track record of optimizing ML models and leading MLOps best practices in production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Java, JavaScript, C++, Go,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Hugging Face, OpenCV, spaCy, NLTK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Hadoop, Apache Kafka, Pandas, Dask, NumPy, Matplotlib, Plotly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 &amp; Deployment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MLflow, Triton Inference Server, ONNX, Airflow, Terraform, AWS SageMaker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Microsoft Azure, IBM Watson, GCP AI Platform, DigitalOcean, OpenAI API,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Jenkins, CircleCI, Travis CI, Bamboo, Bitbucket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ensuring accurate performance in diverse enterprise applications through regular evaluation and tuning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training and validation,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workflows and automating model deployment across various platforms, enhancing overall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automating end-to-end model lifecycle management to facilitate rapid deployment and continuous improvement of production-grade solutions in a hybrid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systems, thereby driving seamless adoption of automation technologies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improvements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introducing automated monitoring and CI/CD pipelines, which significantly reduced system downtimes and promptly addressed model drift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to integrate state-of-the-art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such as transfer learning and advanced deployment strategies, enhancing overall model performance and user interaction within automated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large-scale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acquisition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preprocessing workflows, including data annotation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Labelbox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increased the accuracy of training datasets and overall model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by applying advanced techniques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quantization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pruning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inference speed without compromising the accuracy of the deployed models.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testing strategies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ensured robustness and reliability across edge cases,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 libraries for backend validation.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hands-on training sessions for team members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enthusiasm for embracing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stance on staying current with the latest research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regularly attending conferences and workshops to glean insights for potential application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product strategy decisions by demonstrating how AI technologies can automate processes, effectively communicating the value and potential impact of powerful, intelligent automation solutions to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model performance across distributed systems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reliability in resource management under peak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engineers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them through complex problem-solving scenarios and encouraging innovative thinking processes that align with the company's strategic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Jupyter notebooks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exploratory analysis and collaborative coding efforts, fostering teamwork and swiftly iterating on model development in a clear and direct manner.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various features in scalable applications with an emphasis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while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deliver product iterations promptly.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refine algorithms and ensure a streamlined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into existing software systems, boosting functionality and enhancing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microservices architectures,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enhancing system manageability and deployment automation across different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strong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ensure efficient data handling processes, improving the overall throughput in data flows crucial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training and validation.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walked through lessons learned sessions, enhancing team standards and encouraging best practices concerning data integrity and algorithm performance within production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user-centric features for enterprise applications by integrating live data feeds into systems,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dynamic data handling and real-time updates for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cross-team initiatives, focusing on aligning product requirements with technical capabilities, effectively communicating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non-technical stakeholders to foster understanding and support for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Seaborn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represent model outputs and project analytical results to various stakeholders, ensuring clarity and actionable insights were generated.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various workshops to apply state-of-the-art tools and frameworks, enabling continuous improvement in the development processes and overall utilization of emerging technology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insights into project planning and strategy by analyzing historical performance data and utilizing it to predict future trends, which informed business decisions and helped drive enhancements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strategies to improve engineering efficiency through automation and best practice applications that have led to well-structured software components and predictable deployment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team members to utilize DevOps principles within the software development lifecycle, significantly enhancing collaboration and integration of workflows across departments in project execution.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