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building robust web and mobile applications, specializing in JavaScript, TypeScript, React, and modern development practices. Proven expertise in leading technical projects, influencing architectural decisions, and mentoring engineering teams for optimal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 SQL, GraphQL,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React Native, Next.js, Angular, Vue.js, Svelte, Redux, MobX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Flask, Spring, Postgres, REST APIs,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Docker, Kubernetes, Git, JIRA, Confluence, Braze, Segment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Jest, Cypress, Mocha, Chai, Jasmine, Lighthouse,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customer-facing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efficient state management and seamless integration with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services, driving user engagement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on software development best practices, guiding them in robust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practices and modern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overall team performance and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solutions for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cross-platform compatibility for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unified user experience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 and engineering teams to define feature specifications and technical feasibility for new functionalities,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project deliverables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code review processes to ensure adherence to best practices related to </w:t>
      </w:r>
      <w:r w:rsidRPr="00106EA3">
        <w:rPr>
          <w:rFonts w:ascii="Roboto Light" w:eastAsia="Roboto Light" w:hAnsi="Roboto Light" w:cs="Roboto Light"/>
          <w:b/>
          <w:bCs/>
          <w:sz w:val="20"/>
          <w:szCs w:val="20"/>
        </w:rPr>
        <w:t xml:space="preserve">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fostering a culture of continuous improvement across engineering teams and reducing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application performance metrics using tools like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profiling techniques, leading to enhanced application load speeds and a better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through comprehensive unit and integration tests, contributing to a significant reduction in production bugs and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architectural discussions to identify and mitigate systemic challenges within the software stack, leveraging a variety of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infrastructure reliability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brainstorming sessions for product feature development, helping to align engineering objectives with business goals through effective communication and technical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cross-team alignment on technical direction, successfully managing multiple teams’ efforts to align on software architecture and project execution, enhancing team dynamics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in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engineering process and architecture decisions, providing clear guidance for current and future engineers to follow, contributing to knowledge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pipelines, ensuring consistent and error-free deployments while maintaining code integrity across multiple branches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to share knowledge with the community and stay updated on emerging trends in frontend technologies, enhancing personal skills and benefiting the organization’s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emerging technologies and trends in the frontend development landscape, conducting workshops to share insights with the team, fostering an innovative environment and encouraging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user research initiatives to gather feedback on web and mobile applications, using findings to refine features and improve overall user satisfaction, increasing retention metrics.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responsive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best practices for code structure and efficiency, significantly improving maintainability and performance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create technical documentation, acting as a liaison between stakeholders and technical teams to ensure timely delivery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between frontend and backend systems, leveraging proper authentication and security measures to enhance data protection and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increasing deployment frequency while reducing lead time for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tuning efforts for web applications, leveraging analytics tools to identify bottlenecks and implementing scalable solutions, enhancing product responsiveness and user experience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to share feedback and promote knowledge sharing among peers regarding code quality and adherence to architectural principles, improving team skill sets collectively.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transform wireframes into functional web applications, prioritizing user-centric design principles ensuring high fidelity and consistent look and feel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database design and optimization for relational databases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response times for critical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in software development lifecycle principles, fostering a collaborative learning environment and enhancing project delivery through improved team skill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planning and documentation of software architecture, ensuring adherence to patterns and principles which facilitated smoother onboarding for new team members and improved project consistency.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better understand client requirements, translating technical concepts into layman's terms, improving stakeholder confidence and satisfaction with project outcomes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to promote alignment of team priorities, ensuring stakeholder engagement and effective iteration of product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