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developing modern web and mobile applications. Proven track record in leading frontend initiatives, architectural design, and mentoring engineers to enhance overall development processes. Adept at optimizing performance and user experiences while utilizing cutting-edge technologies to implement best practices in frontend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GraphQL, Redux, Next.js, Vue.js, Angular, SASS/SCSS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and DevOps:</w:t>
      </w:r>
      <w:r w:rsidRPr="00106EA3">
        <w:rPr>
          <w:rFonts w:ascii="Roboto Light" w:eastAsia="Roboto Light" w:hAnsi="Roboto Light" w:cs="Roboto Light"/>
          <w:sz w:val="20"/>
          <w:szCs w:val="20"/>
        </w:rPr>
        <w:t xml:space="preserve"> Node.js, Express.js, AWS, Docker, Kubernetes, CI/CD, Jenkins, Serverless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Jest, Cypress, Selenium, Lighthouse, WebPageTest, A/B Testing,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 Code, Figma, Git, Webpack, Babel, Postman, JIRA,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 &amp; Architecture:</w:t>
      </w:r>
      <w:r w:rsidRPr="00106EA3">
        <w:rPr>
          <w:rFonts w:ascii="Roboto Light" w:eastAsia="Roboto Light" w:hAnsi="Roboto Light" w:cs="Roboto Light"/>
          <w:sz w:val="20"/>
          <w:szCs w:val="20"/>
        </w:rPr>
        <w:t xml:space="preserve"> MobX, Redux Saga, RxJS, Micro-frontend Architecture, Design Patterns, Component-driven Development, Atomic Design, TDD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 Skills:</w:t>
      </w:r>
      <w:r w:rsidRPr="00106EA3">
        <w:rPr>
          <w:rFonts w:ascii="Roboto Light" w:eastAsia="Roboto Light" w:hAnsi="Roboto Light" w:cs="Roboto Light"/>
          <w:sz w:val="20"/>
          <w:szCs w:val="20"/>
        </w:rPr>
        <w:t xml:space="preserve"> Collaboration, Mentoring, Problem Solving, Adaptability, Communication, User-Centered Design, Continuous Improvement, Feedback Culture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complex frontend initiatives, guiding cross-functional teams to deliver impactful features that improved user engagement and satisfaction throughout the Medium platform while incorporating the latest web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provided technical guidance, and conducted code reviews to elevate coding standards, ensuring code quality and maintainability across various frontend projects and initiatives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high-quality code within the codebase, embracing a hands-on approach toward implementing best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overall performance and reliability of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product managers and designers to deliver user-centered experiences by integrating customer feedback and design principles, resulting in a polished product that resonates with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allowing for efficient rendering and enhanced state management, which dramatically improved loading times and overall performance metrics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regarding frontend frameworks and libraries, continuously experimenting with new tools and technologies to keep the development process innovative and efficient.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open discussions within engineering teams to address challenging technical issues while fostering a culture of collaboration, accountability, and shared ownership of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and improved the testing strategy by implementing new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frameworks, significantly enhancing overall code coverage and reliability for frontend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technical debt efficiently by prioritizing and refactoring legacy codebases, thereby improving maintainability and developer experience for ongoing projects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profiling and optimization strategies, implementing best practices with tooling like </w:t>
      </w:r>
      <w:r w:rsidRPr="00106EA3">
        <w:rPr>
          <w:rFonts w:ascii="Roboto Light" w:eastAsia="Roboto Light" w:hAnsi="Roboto Light" w:cs="Roboto Light"/>
          <w:b/>
          <w:bCs/>
          <w:sz w:val="20"/>
          <w:szCs w:val="20"/>
        </w:rPr>
        <w:t xml:space="preserve">WebPageTest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standards of performance under load on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and led workshops and training sessions to uplift the team's knowledge on best practices in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innovative solutions and team growth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engineering culture by advocating for fairness, inclusion, and continuous learning, ensuring that diverse perspectives are valued and integrated into project planning and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in-person offsites to strengthen team relationships and align on strategic technical goals, fostering a cohesive unit across geographically dispersed teams.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CI/CD pipeline to automate testing and deployment processes, enhancing team productivity and ensuring rapid iteration cycles aligned with release strategies for product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feedback culture within the engineering organization, fostering open discussions on technical approaches, which facilitated improved collaboration and alignment on project priorities.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architect and build scalable and modular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features are intuitive and cater to evolving user needs and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backend services for powering frontend components of applications, optimizing server response times and enhancing overall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state management solution utilizing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flow management, significantly improving application performance and user experience across complex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that streamlined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lead time for delivering new features and improving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tests for frontend applications, ensuring high reliability and functionality of delivered software solutions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by providing valuable insights on best practices surrounding web performance and optimization, effectively raising the standards within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mechanisms to gather insights, allowing for product iterations that significantly improved user engagement and retention on the platform across diverse demographics.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to implement user-centric features that are aligned with UX best practices, ensuring high standards of interaction and interface design in final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high-quality, maintainable code while adhering to industry standards to ensure the maintainability of applications, significantly reducing technical debt on legacy projects within different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and sprints, effectively planning and delivering features on time and aligning team efforts towards prioritized outcomes in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PRs, offering constructive feedback to colleagues that encouraged higher quality code contributions and fostered a peer-learning culture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evolving team practices around digital accessibility and SEO, ensuring adherence to best practices in building inclusive and discoverable web solutions to improve user reach.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