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expertise in developing scalable web and mobile applications. Proven proficiency in leading teams towards clean energy solutions through advanced technologies like Python, Java, and AWS. Dedicated to implementing robust coding practices and AI-driven development for optimal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Go,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Django, Flask, React, Node.js, Express,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Snowflake,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Apache Spark, Apache Kafka, BigQuery,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Jenkins, Git, Ansible, JUnit, Selenium, Postman,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scalable backend systems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across cross-functional teams to enhance product value and user experience in the clean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AI-driven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utilization of tools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development velocity and code quality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maintainable code following industry standards, actively reducing technical debt through strategic planning and rigorous code review processes to elevate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navigated production incidents with a calm demeanor, applying technical expertise to resolve issues swiftly while maintaining service reliability and customer trust in critical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data workflows for extensive datasets on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performance and efficiency of </w:t>
      </w:r>
      <w:r w:rsidRPr="00106EA3">
        <w:rPr>
          <w:rFonts w:ascii="Roboto Light" w:eastAsia="Roboto Light" w:hAnsi="Roboto Light" w:cs="Roboto Light"/>
          <w:b/>
          <w:bCs/>
          <w:sz w:val="20"/>
          <w:szCs w:val="20"/>
        </w:rPr>
        <w:t xml:space="preserve">utility data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for future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emerging technologies, providing actionable insights based on deep domain knowledge and technical trade-offs to support alignment with architectural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technical solutions into strategic business outcomes, effectively mapping customer needs to actionable engineering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regular code reviews and automated testing to uphold high coding standards and promote a culture of quality within the engineering team, fostering shared ownership of technological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by integrating advanced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to enhance data processing capabilities without compromising security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gaps in developer experience, documenting and addressing them collaboratively, which contributed to improved productivity and greater development satisfaction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focused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coding standards to motivate the engineering team towards continuous improvement and innovation in their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clean, sustainable data practices in software development, aligning engineering processes with the broader company mission for a greener future through technology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modules for team members on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capabilities and understanding of data engineering workflows, resulting in increased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fostering team collaboration through clear communication and shared goals to enhance project delivery effectiveness and customer satisfaction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point of contact for technical queries, leveraging expertise to guide discussions and decisions, ensuring alignment with best practices while navigating complex engineering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user-facing features for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satisfaction by implementing state-of-the-art UI/UX practices tailored for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iteratively deliver scalable applications while incorporating regular feedback from stakeholders, which facilitated adaptive planning and faster delivery of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RESTful APIs, applying secure protocols and optimizing performance through effective database management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robust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products by troubleshooting and resolving complex issues, significantly improving application stability and user experience through iterative testing and refinement.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code reliability and higher levels of confidence in deployment readiness for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analyze user metrics and system performance, driving informed decisions on product enhancements based on quantitative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the integration of third-party services into applications, maximizing the capabilities of existing products through deliberate and research-driven technological expansions.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documentation for software processes and infrastructure, ensuring compliance with industry standards while providing a clear roadmap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DevOps practices through the use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the reliability of release processes through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and knowledge-sharing sessions that emphasized collaborative learning and adherence to set coding standards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kept updated with new trends in technology, contributing innovative ideas during brainstorming sessions aimed at improving development efficiency and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retrospectives by promoting open discussion about project workflows and areas of improvement, inspiring a culture of continuous growth and adaptation within the group.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