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 seasoned software engineer with over 11 years of experience in software development, specializing in web and mobile applications. Proficient in leading engineering teams and enhancing bot detection capabilities, with expertise in cloud technologies and real-time data processing.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Golang, Python, JavaScript, TypeScript, Rust, Java,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Django, Flask, Express.js, Vue.js,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Azure, Heroku, DigitalOcean, Cloudflare, IBM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MySQL, MongoDB, DynamoDB, Elasticsearch, Redis, ClickHouse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Travis CI, Terraform, Ansible, GitLab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Analytics:</w:t>
      </w:r>
      <w:r w:rsidRPr="00106EA3">
        <w:rPr>
          <w:rFonts w:ascii="Roboto Light" w:eastAsia="Roboto Light" w:hAnsi="Roboto Light" w:cs="Roboto Light"/>
          <w:sz w:val="20"/>
          <w:szCs w:val="20"/>
        </w:rPr>
        <w:t xml:space="preserve"> Apache Kafka, Apache Spark, Elasticsearch, Pandas, NumPy, Snowflake, BigQuery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engineers in developing robust applications using </w:t>
      </w:r>
      <w:r w:rsidRPr="00106EA3">
        <w:rPr>
          <w:rFonts w:ascii="Roboto Light" w:eastAsia="Roboto Light" w:hAnsi="Roboto Light" w:cs="Roboto Light"/>
          <w:b/>
          <w:bCs/>
          <w:sz w:val="20"/>
          <w:szCs w:val="20"/>
        </w:rPr>
        <w:t xml:space="preserve">Golang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efficiency of our bot detection algorithms while fostering a collaborative and innovative team environment, encouraging knowledge sharing and continuous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scalable systems for processing real-time data streams,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ensure high availability and reliability under varying loads, while promoting adoption of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coding standards and best practices across the development team, ensuring high code quality and minimizing technical debt through regular reviews and mentorship, which improved overall team performance and output.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science teams to introduce machine learning models that enhanced bot and AI detection capabilities, resulting in improved accuracy and system reliability based on real-time data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containerization technologies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solutions such as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application deployment processes, significantly reducing deployment times and increasing operational efficiency for all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exploration of industry trends, integrating new technologies such as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machine learning into our processes, greatly enhancing our product’s detection capabilities and future-proofing our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key liaison between engineering, product management, and research teams to align technical solutions with strategic objectives, ensuring that development efforts met business needs and user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feedback and adaptability within the team, encouraging engineers to voice ideas and suggestions, which led to a more agile development environment and improved team dynamics.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training sessions for new and existing team members on best practices in systems architecture, real-time data processing, and cloud technologies, resulting in enhanced team skill sets and improved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integrate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 our workflow, improving software delivery speed and quality by automating testing and deployment processes while ensuring compliance with regulatory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stakeholder communications for ongoing projects, effectively conveying technical concepts in layman's terms to bridge gaps between engineering and business functions, ensuring transparency and alignment throughout project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built, and maintained APIs with a focus on performance and security, incorporating both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and asynchronous programming models to cater to diverse client needs and data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analytical tools and storage solutions, such as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analyzing and optimizing system performance and user interaction patterns, directly influencing product refinements and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cross-team projects involving international collaboration, managing to deliver on complex timelines while ensuring stakeholders were informed and engaged throughout the development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encouraging best practices and helping team members resolve complex programming challenges, which not only improved code quality but also developed junior engineers' skills and confidence.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web applications using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scalable architecture and efficient database interactions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Cosmos 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conducting sprint planning and retrospectives that improved team dynamics and project deliverables, driving higher engagement and transparency in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integrate diverse systems, ensuring seamless communication between front-end and back-end services while prioritizing security and data integrity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execution of a migration plan to shift legacy applications to microservice architectures, which improved scalability and maintainability across all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with diverse teams across the organization to identify system pain points and develop strategic solutions that aligned with business objectives, resulting in improved operational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collaborating seamlessly with teams to ensure code integrity and facilitate collaborative development efforts across multiple projects and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applications leveraging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leading to enhanced response times and system reliability, thereby improving overall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onboarding of new engineering hires, providing mentorship and support to enhance their understanding of systems architecture, coding standards, and development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end-to-end project lifecycles, from requirements gathering to deployment, ensuring timely and successful delivery of solutions that met or exceeded stakeholder expectations and adhered to compliance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applied new technology and methods, such as cloud computing and automation, affecting project outcomes positively and elevating team competency in industry-standard technologies and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gather feedback and requirements, ensuring product features aligned with user needs and market trends, thus fostering innovation and responsiveness within the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migration projects, translating business needs into technical specifications, working with stakeholders to transition data effectively while minimizing impact on ongoing operations.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