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web and mobile applications. Proven expertise in delivering high-performance, low maintenance platforms, driving innovation and transformation in engineering excellence. Demonstrated ability to lead teams in building robust enterprise-class applications, utilizing a diverse tech stack including modern programming languages and cloud architectures.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Java, JavaScript, TypeScript, C++,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Node.js, React, Angular, Spring, Django, Flask,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MySQL, Redis, Cassandra, Oracle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SOAP, OpenAPI, Microservices Architecture, RabbitMQ,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high-performance, low maintenance systems targeting insurance tech platforms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 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reliability and user experience through deep analytics and performance assessments.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engineering teams to architect innovative solutions, driving a transformation from traditional IT to a tech organization focused on engineering excellence and agile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best practices in solution design and implementation, fostering a culture of continuous improvement and psychological safety across teams within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enterprise-class applications utilizing micro-services architecture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extensive understanding of system integrations and scalability challenges in complex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design sessions and code reviews to enhance code quality, introducing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static code analysis to maintain high coding standards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streamlining the deployment process, and enhancing the overall development workflow within cross-functional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deployment frequency and reducing lead times for changes, while ensuring robust delivery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 scripting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automate routine infrastructure management tasks, significantly reducing operational overhead and improving resource utilization across deployed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performance tuning initiatives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queries and indexing strategies which resulted in increased application responsiveness and overall system throughput.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team collaboration and cross-functional integrations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Visio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documenting workflows and system architecture to ensure transparency during Agile ceremonies.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insights on security protocols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application design meetings, promoting best practices in systems security and data protection across enterprise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application monitoring strategies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AppDynamics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proactive performance assessments and ensuring system availability against business metrics and KPIs.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comprehensive documentation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detailed tracing of architecture changes, user stories, and technical specifications for future references.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development processes by organizing sprint planning sessions, daily stand-ups, and retrospectives, promoting transparency and continuous feedback to enhance product scope and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customer-focused initiatives, working directly with clients to gather feedback and refine technological solutions that directly impacted user engagement and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 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scalable and high-performing solutions that aligned with corporate business objectives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migration of legacy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infrastructures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availability and disaster recovery protocols, reducing downtime and maintenance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Scrum meetings as part of Agile ceremonies to ensure efficient team communication and project alignment, leading to timely delivery of software solutions and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functionality across multiple applications, significantly reducing development time and improving integration capabilities across the system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continuous integration and deployment pipelines, automating the software release process for increased efficiency and reduced human error in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architecture discussions, contributing insights on patterns and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Sourcing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system reliability and resilience against potential failures.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maintaining clear documentation of code changes and facilitating collaborative development processes while reducing merge conflicts and overall project friction.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and integration tests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overall code coverage and assisted in catching potential bugs early in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code quality and application performance by employing profiling tools and debugging best practices, diagnosing bottlenecks and refining system processes continuously.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on emerging technologies relevant to the team, promoting knowledge sharing and skills enhancement focused on current industry standards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web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responsive and intuitive applications that enhanced user interaction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designed database architectures that improved application response times while effectively managing resource consumption through structured indexing.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