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professional with 11 years of experience in software development, specializing in web and mobile applications. Proven track record in DevRel, technical advocacy, and CI/CD methodologies. Strong ability to enhance developer experiences, create educational content, and drive product adoption through effective communication and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Ruby, Go, Java, C#,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Django, Flask, Node.js, Express, Redux,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CircleCI, GitLab CI, Travis CI,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 &amp; Communication: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Markdown, Confluence, Notion, Read the Docs, GitHub, Slack, Zoom, Google Workspace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DigitalOcean, Cloudflare, Firebase, Netlify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Grafana, Prometheus, Datadog, Sentry, New Relic, Google Analytics, Mixpanel, Loggly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learning paths for developers, focusing on reducing time-to-first-value in implementations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Buildkite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overall project onboarding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collaboration with Product, Engineering, and Support teams to ensure product documentation remained accurate and reflective of real developer pain points and recurring inquiries.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engaging technical content that effectively communicated complex concepts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video tutorials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webinars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detailed documentation to strengthen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Buildkite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educational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feedback from developers and stakeholders to continuously refine and iterate on content delivery and campaign strategies, ensuring that all resources met high standards of clarity and credibility.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Hosted and participated in technical events to foster community engagement and identify champions among developers, turning satisfied users into advocates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Buildkite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their respective organizations.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captured meaningful insights from developer interactions, categorizing concerns and trends to inform future updates to documentation and resources based on real-world usage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assets in conjunction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teams, transforming technical realities into shareable artifacts that resonate within the broader developer community.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effective knowledge sharing across teams by documenting and publishing the outcomes from observational learning loops that contributed to continuous organizational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customers to address their unique requirements, sharing success stories and value-first narratives that highlighted the impact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Buildkite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solutions in real-world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every phase of campaign execution, ensuring alignment with organizational goals and facilitating feedback loops that informed future iterations and strategies for ongoing developer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enhance the development experience by analyzing and responding to developer needs, creating a system of signal loops that improved the adoption and usability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Buildkite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Structured and maintained a comprehensive library of technical and educational resources, ensuring that all materials were accessible and effectively met the needs of diverse engineering audiences.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Instilled a culture of transparency and collaboration by sharing progress, challenges, and learning opportunities with the wider team, contributing to a positive and proactive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demystify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 for both small and large customers, facilitating understanding through workshops and tailored educational content that tackled common misconceptions.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self-improvement and professional development, keeping abreast of industry trends and emerging technologies to better serve the developer community and enhance personal contributions.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major software development projects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improving developer tools and enhancing CI/CD practices, fostering an environment conducive to innovation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and engineering teams to facilitate the development of features that aligned with customer needs and improved overall user experience in enterprise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cross-team workshops to raise awareness about the importance of developer-centric documentation and communications, emphasizing the role of effective advocacy in driving product adoption.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technical demos and proof-of-concept applications to showcase product capabilities, accurately reflecting the needs of developers and attracting community interest through engaging presentations.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integration projects with significant enterprise customers, acting as a liaison between technical teams and stakeholders to ensure successful deployment of product updates and features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extensive documentation that served as a foundation for training and onboarding engineers, allowing for smoother transitions for new developers entering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issues within existing workflows, providing feedback to improve the robustness of CI/CD pipelines and ensuring fewer interruptions in deployment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regularly with design and UX teams to enhance product interfaces, driven by developer feedback and usability studies conducted with various user groups in different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sharing best practices among colleagues, resulting in enhanced collaboration and openness across teams, ultimately fostering a more inclusive work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key usage metrics to inform product development strategies, driving enhancements that responded to real user behaviors and needs as they pertained to developer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open-source community, contributing to discussions and enhancements based on user feedback while also collaborating on public events that showcased Microsoft’s commitment to developer advocacy.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team members’ development through mentorship and guidance, promoting their personal growth while fostering strong community relationships that benefitted both the team and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