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Staff Data Engineer with 11 years of extensive experience in software development focusing on web and mobile applications. Adept at leveraging Python, SQL, and cloud technologies to enhance data operations and ensure data quality. Proven track record in building ETL pipelines and implementing MLOps processes, with a strong emphasis on delivering accessible reporting solutions to drive business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Go,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and Frameworks:</w:t>
      </w:r>
      <w:r w:rsidRPr="00106EA3">
        <w:rPr>
          <w:rFonts w:ascii="Roboto Light" w:eastAsia="Roboto Light" w:hAnsi="Roboto Light" w:cs="Roboto Light"/>
          <w:sz w:val="20"/>
          <w:szCs w:val="20"/>
        </w:rPr>
        <w:t xml:space="preserve"> Apache Airflow, dbt, Spark, Pandas, NumPy, Kafka, Hadoop,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(GCP), BigQuery, Cloud Functions, Dataflow,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and Reporting:</w:t>
      </w:r>
      <w:r w:rsidRPr="00106EA3">
        <w:rPr>
          <w:rFonts w:ascii="Roboto Light" w:eastAsia="Roboto Light" w:hAnsi="Roboto Light" w:cs="Roboto Light"/>
          <w:sz w:val="20"/>
          <w:szCs w:val="20"/>
        </w:rPr>
        <w:t xml:space="preserve"> Tableau, Looker, Power BI,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MLOps and Machine Learning:</w:t>
      </w:r>
      <w:r w:rsidRPr="00106EA3">
        <w:rPr>
          <w:rFonts w:ascii="Roboto Light" w:eastAsia="Roboto Light" w:hAnsi="Roboto Light" w:cs="Roboto Light"/>
          <w:sz w:val="20"/>
          <w:szCs w:val="20"/>
        </w:rPr>
        <w:t xml:space="preserve"> TensorFlow, Scikit-Learn, PyTorch, MLflow, Tensorrt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that internal and external stakeholders have transparent access to high-quality data and facilitating informed reporting decisions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w:t>
      </w:r>
      <w:r w:rsidRPr="00106EA3">
        <w:rPr>
          <w:rFonts w:ascii="Roboto Light" w:eastAsia="Roboto Light" w:hAnsi="Roboto Light" w:cs="Roboto Light"/>
          <w:b/>
          <w:bCs/>
          <w:sz w:val="20"/>
          <w:szCs w:val="20"/>
        </w:rPr>
        <w:t xml:space="preserve">ETL/ELT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management, streamlining data operations from various sources while maintaining high standards of data integrity and enabling real-time reporting capabilities for analytics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self-service data reporting platform that empowered stakeholders with intuitive access to analytics, significantly improving data utilization and fostering a culture of data-driven decision-making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a variety of </w:t>
      </w:r>
      <w:r w:rsidRPr="00106EA3">
        <w:rPr>
          <w:rFonts w:ascii="Roboto Light" w:eastAsia="Roboto Light" w:hAnsi="Roboto Light" w:cs="Roboto Light"/>
          <w:b/>
          <w:bCs/>
          <w:sz w:val="20"/>
          <w:szCs w:val="20"/>
        </w:rPr>
        <w:t xml:space="preserve">data 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effective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enhanced the accessibility and reliability of critical datasets for business intelligence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computing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GCP to design and ensure secure storage solutions for sensitive healthcare and financial data, implementing best practices to maintain compliance with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machine learning techniques to analyze and synthesize disparate datasets, facilitating accurate insights and driving business strategies through enhanced predictive analytics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collaboration efforts among data analysts, software engineers, and stakeholders to identify business requirements and translate them into technical specifications for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quality assurance checks on data to uphold and improve data integrity, creating monitoring tools to quickly identify and rectify inconsistencies in data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software engineering practices to manage </w:t>
      </w:r>
      <w:r w:rsidRPr="00106EA3">
        <w:rPr>
          <w:rFonts w:ascii="Roboto Light" w:eastAsia="Roboto Light" w:hAnsi="Roboto Light" w:cs="Roboto Light"/>
          <w:b/>
          <w:bCs/>
          <w:sz w:val="20"/>
          <w:szCs w:val="20"/>
        </w:rPr>
        <w:t xml:space="preserve">data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with an eye toward scalability and efficiency, resulting in seamless integration of historical and real-time data streams.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data scientists, fostering knowledge-sharing and encouraging the adoption of best practices in data management and analysis methodologies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data normalization strategies, improving the integration of complex datasets from various third-party services to provide a unified view for reporting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security protocols for data handling, fortifying the platforms' resilience against data breaches while ensuring compliance with privacy regulations affecting healthcare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onboard users on the newly implemented reporting tools, emphasizing self-service capabilities and data literacy for enhanced user empowerment.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to manage documentation and code for data operations projects, ensuring a seamless workflow and visibility across all development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cloud certification programs focusing on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stay updated on best practices and innovations within cloud data engineering.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processing speed and improve the reliability of reporting systems used across various departments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cross-division teams to develop data-driven solutions for internal stakeholders, enabling them to achieve goals through efficient use of reliable analytics and reporting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 measurement framework for monitoring application performance and data quality, proactively addressing issues to ensure a robust data ecosystem that supports organizational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refinement of data models that optimized data retrieval and storage for machine learning applications, streamlining the organization's analytics capabilities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monitoring systems for data pipelines, ensuring all stakeholders maintained visibility over data flow and addressing issues promptly as they arose during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synchronization processes for internal databases, resulting in improved data consistency and reliability while enabling predictive analytics capabilities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data storage and computing needs, optimizing the organization’s data architecture strategies and enhancing performance efficiencies for all analytical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documentation for data management processes, contributing to the creation of a knowledge repository that improved the onboarding process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databases and ensured data quality through rigorous validation techniques, proactively identifying discrepancies and implementing corrective measures swiftly to support operational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data-driven applications that supported predictive analytics initiatives, significantly improving the capacity for data-driven decision making across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data workshops aimed at internal business teams, educating them on analytics capabilities while promoting a culture of data appreciation and intelligent use of data assets for business advantage.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cloud-based 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scalability while fostering collaborative approaches to data engineering challenges across the tech stack.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