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extensive experience specializing in data engineering and analytics solutions. Proven track record of architecting data infrastructure that supports enterprise-level analytics and operational workloads, with strong technical expertise in distributed systems, data processing, and enterprise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SQL, Go, R, Scala,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&amp;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Apache Iceberg, Delta Lake, ClickHouse, Apache Druid, Apache Kafka, Apache Flink,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BigQuery, S3, Redshift,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Fivetran, Airbyte, Apache NiFi, Kafka Streams, Pulsar,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Great Expectations, Apache Atlas, Git, CI/CD Pipelines, Data Lineage, Data Governance, Compliance, Privacy Regulations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 data flow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scalable and reliable systems supporting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batch processing,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throughput and low latency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collaborated with engineering teams in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governance, fostering a culture of accountability and optimizing processes for data accuracy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our analytics frameworks, contributing to the strategic direction of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technology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operational efficiency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rolled out an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Great Expectations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data integrity, enabling stakeholders to trust the analytics produced across multiple business verticals.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strategically with product teams to translate business requirements into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decision-making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departments and aligning technical goals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resource management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consistent performance during scaling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proactive identification of issues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knowledge transfer and adherence to organizational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aligning with compliance standards and internal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reducing redundancy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timelines for improved project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 discussions, contributing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collaborating on strategies for integrating machine learning capabilities across business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of engineering projects, providing constructive feedback for design improvements and fostering a culture of innovation among teams responsible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strategic relationships with stakeholders to drive transformative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initiatives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company's ability to leverage data insights for competitive edge in the business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consistent with industry standards, ensuring that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complied with both contractual obligations and legal requirements, particularly around privacy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changes and emerging trends in data technology, continuously acquiring new skills and applying them effectively within existing projects to maintain cutting-edge capabilities across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operational excellence and providing robust solutions to meet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analyze, prioritize, and implement new features and upgrades 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to business requirements and maintaining high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 architectures, ensuring efficient data flow and improved access speed while maintaining data integrity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various data sources into centralized data warehouses, ensuring optimized queries for enhanced reporting and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stability and reliability of backend applications through proactive monitoring and troubleshooting, significantly reducing downtime and enhancing the performance of operational data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team-driven discussions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 them with business intelligence requirements, facilitating accurate and timely analysis of large-scale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insightful dashboards that informed strategic decisions and provided stakeholders with valuable data insights on operational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algorithmic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challenges, applying best practices for performance tuning and optimization within various projects involving large-scale data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responsiveness of data-driven applications to external inputs and events.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knowledge-sharing sessions, fostering an environment of continuous professional development and adherence to coding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compliance, underscoring the importance of data integrity and encouraging a proactive approach to security and privacy matters.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supportive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JetBrains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workflow to streamline development processes, enhancing productivity and optimizing tool use for data analysis and engineering tasks.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