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Data Engineer with over 11 years of experience in designing, implementing, and optimizing scalable data solutions. Expertise in Google Cloud Platform, Python, and SQL for advanced data transformations and machine learning applications. Proven track record of collaboration within cross-functional teams, enabling successful product deliveries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Go, TypeScript, Scala,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BigQuery, AlloyDB, Cloud SQL, Dataplex, Dataform, Cloud Dataflow, Pub/Sub, Datastream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Frameworks:</w:t>
      </w:r>
      <w:r w:rsidRPr="00106EA3">
        <w:rPr>
          <w:rFonts w:ascii="Roboto Light" w:eastAsia="Roboto Light" w:hAnsi="Roboto Light" w:cs="Roboto Light"/>
          <w:sz w:val="20"/>
          <w:szCs w:val="20"/>
        </w:rPr>
        <w:t xml:space="preserve"> Apache Beam, Cloud Composer, Apache Airflow, dbt, NumPy, Pandas, Jupyter Notebook,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GCP, Docker, Kubernetes, Terraform, CI/CD, Git, Cloud Storage,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Governance:</w:t>
      </w:r>
      <w:r w:rsidRPr="00106EA3">
        <w:rPr>
          <w:rFonts w:ascii="Roboto Light" w:eastAsia="Roboto Light" w:hAnsi="Roboto Light" w:cs="Roboto Light"/>
          <w:sz w:val="20"/>
          <w:szCs w:val="20"/>
        </w:rPr>
        <w:t xml:space="preserve"> Data Quality Management, Data Lineage, ETL, ELT, Dimensional Modeling, Data Warehousing, Data Security, Data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complex, </w:t>
      </w:r>
      <w:r w:rsidRPr="00106EA3">
        <w:rPr>
          <w:rFonts w:ascii="Roboto Light" w:eastAsia="Roboto Light" w:hAnsi="Roboto Light" w:cs="Roboto Light"/>
          <w:b/>
          <w:bCs/>
          <w:sz w:val="20"/>
          <w:szCs w:val="20"/>
        </w:rPr>
        <w:t xml:space="preserve">scalable GCP-native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powered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initiatives, streamlining workflows and enhancing data product development within cross-functional squads and agile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data transformations and analytical workflows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analytics while optimizing legacy data assets for improved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governed squad-owned data storage strategies using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AlloyDB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access clean, well-organized data and reinforce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ingestion and streaming strategies utilizing </w:t>
      </w:r>
      <w:r w:rsidRPr="00106EA3">
        <w:rPr>
          <w:rFonts w:ascii="Roboto Light" w:eastAsia="Roboto Light" w:hAnsi="Roboto Light" w:cs="Roboto Light"/>
          <w:b/>
          <w:bCs/>
          <w:sz w:val="20"/>
          <w:szCs w:val="20"/>
        </w:rPr>
        <w:t xml:space="preserve">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Apache Beam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processing that reliably fed high-velocity data into analytics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and data science teams in iterative, squad-based contexts, fostering an environment of shared knowledge and responsibility in developing domain-driven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decision-making around data architecture to resolve ambiguity and influence future data engineering practices, aligning with organizational goals and best practices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workflows using </w:t>
      </w:r>
      <w:r w:rsidRPr="00106EA3">
        <w:rPr>
          <w:rFonts w:ascii="Roboto Light" w:eastAsia="Roboto Light" w:hAnsi="Roboto Light" w:cs="Roboto Light"/>
          <w:b/>
          <w:bCs/>
          <w:sz w:val="20"/>
          <w:szCs w:val="20"/>
        </w:rPr>
        <w:t xml:space="preserve">Cloud Composer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data transformations with </w:t>
      </w:r>
      <w:r w:rsidRPr="00106EA3">
        <w:rPr>
          <w:rFonts w:ascii="Roboto Light" w:eastAsia="Roboto Light" w:hAnsi="Roboto Light" w:cs="Roboto Light"/>
          <w:b/>
          <w:bCs/>
          <w:sz w:val="20"/>
          <w:szCs w:val="20"/>
        </w:rPr>
        <w:t xml:space="preserve">Dataform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clear documentation and ensuring reliable operation of data pipelines within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and decoupled procedural logic from operational databases into analytics platforms, significantly improving performance during periods of high data volume and complexity for ongoing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Dataplex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enforce data governance, quality, lineage, and discoverability, ensuring that data solutions remained secure, compliant, and aligned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mentorship opportunities to up-skill junior engineers, promoting collaboration and personal development while enhancing the overall skill set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technical direction across multiple teams by participating in architecture reviews, ensuring alignment of data strategies with organizational objectives while fostering a culture of innovation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data solutions, enabling clear understanding and support for ongoing projects, and acting as a knowledge base for internal stakeholders and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optimize processes and enhance data strategies for long-term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optimization of data workflows, proactively addressing potential issues to maintain system integrity and enhance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sustain industry-leading data engineering practices, thereby advancing the technical capabilities of the engineering department and contributing to strategic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high-performance data solutions that supported corporate analytics applications, demonstrating proficiency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solutions that optimized data ingestion processes while ensuring compliance with best practices in data governance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systems, applying </w:t>
      </w:r>
      <w:r w:rsidRPr="00106EA3">
        <w:rPr>
          <w:rFonts w:ascii="Roboto Light" w:eastAsia="Roboto Light" w:hAnsi="Roboto Light" w:cs="Roboto Light"/>
          <w:b/>
          <w:bCs/>
          <w:sz w:val="20"/>
          <w:szCs w:val="20"/>
        </w:rPr>
        <w:t xml:space="preserve">Cloud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migrate and optimize existing data processes, resulting in improved data access and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team understanding of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 technologies, including </w:t>
      </w:r>
      <w:r w:rsidRPr="00106EA3">
        <w:rPr>
          <w:rFonts w:ascii="Roboto Light" w:eastAsia="Roboto Light" w:hAnsi="Roboto Light" w:cs="Roboto Light"/>
          <w:b/>
          <w:bCs/>
          <w:sz w:val="20"/>
          <w:szCs w:val="20"/>
        </w:rPr>
        <w:t xml:space="preserve">Dataform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Dataplex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ingestion pipelines, thereby increasing the workforce's technical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complex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relying on </w:t>
      </w:r>
      <w:r w:rsidRPr="00106EA3">
        <w:rPr>
          <w:rFonts w:ascii="Roboto Light" w:eastAsia="Roboto Light" w:hAnsi="Roboto Light" w:cs="Roboto Light"/>
          <w:b/>
          <w:bCs/>
          <w:sz w:val="20"/>
          <w:szCs w:val="20"/>
        </w:rPr>
        <w:t xml:space="preserve">Cloud 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movement of data from source to destination while automating workflows that streamlined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and manipulate data, tailoring solutions that effectively responded to business needs while maximizing data accuracy and efficiency with each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develop models that required sophisticated data transformations, leveraging both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toolkits to support analytic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identify opportunities for enhancing data quality, implementing robust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helped maintain the integrity and security of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practices that enhanced system visibility and observability, resulting in proactive issue identification and resolution, thereby maintaining service levels and minimizing disruption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new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identifying opportunities for innovation and improvement in data practices that aligned with overall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critical data transformation projects, ensuring all deliverables met quality assurance standards and adhered to organizational policies, fostering a culture of accountability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to promote data literacy across all levels of the organization, advocating for data-driven decisions based on the analysis of reliable 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