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comprehensive experience in software development, specializing in backend systems for web and mobile applications. Proven expertise in developing secure, reliable, and high-performance applications, driving agile methodologies, and leading engineering teams. Adept at implementing innovative technologies and maintaining best practices to ensure user data confidentiality and integrity.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GraphQL,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SSL/TLS, OAuth2, JWT, PCI DSS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seamless onboarding and investment transactions while ensuring reliability and performance across multiple financial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of software engineers in adhering to agile methodologies, emphasizing rapid iteration and feedback, which fostered a culture of high engagement and productivity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implementing best practices and optimizations to enhance the efficiency, security, and maintainability of the codebase, directly impacting user satisfaction and retention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architectural vision for innovative financial technology solutions, leveraging insights from industry trends to guide the development of secure and scalable applications implemented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security assessments to identify potential vulnerabilities, ensuring compliance with industry standards while maintaining the integrity of user data and financial transactions throughout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standards, software architecture, and best practices, fostering a learning environment that emphasized collaboration and knowledge sharing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measures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authorization, enhancing user data protection and application security against prevalent threats in fintech.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gather requirements and translate business needs into technical solutions, ensuring alignment across teams and the successful delivery of high-impact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services, enabling scalable and containerized solutions that improved the overall infrastructure and operational reliability of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technologies to keep abreast of the latest advancements in software engineering and financial services, contributing innovative ideas to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optimization techniques to ensure application performance under load, leveraging tools to monitor metrics and troubleshoot issues effectively, enhancing user experience and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DevOps practices deploying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integration and delivery pipelines that facilitated rapid releases without sacrificing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 cutting-edge agile environment, participating in sprint planning, daily stand-ups, and retrospective meetings to foster alignment and quick turnarounds on evolving software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backend systems that interact seamlessly with third-party financial platforms, ensuring accurate data handling and transaction processing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indexing strategies to reduce query response times significantly, directly affecting user interaction with the platform and enabling a more fluid investment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backend processing and integration with various data sources, enhancing functionality across financial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utilizing agile methodologies to manage project life cycles that involved the implementation of user feedback to enhance software products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architecture, promoting scalability and maintainability Of applications, resulting in an agile approach toward feature development and deployment while minimizing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industry standards for quality and security, effectively improving the overall sophistication and reliability of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enhance application performance and data management capabilities, facilitating a smoother experience for end-users interacting with complex financial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interaction with relational databases that resulted in optimized performance while reducing code redundancy.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for automated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higher code quality and early identification of issues, which facilitated quicker project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protocols through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SSL/TLS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encryption methods, ensuring secure transmission of sensitive user data across all services within the digital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sessions, working alongside product managers and designers to refine technical specifications that aligned product development with user-centric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API documentation, ensuring consistency and clarity that enabled effective onboarding of new developers and integration of third-party services by client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logs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bottlenecks and optimizing the existing codebase to enhance overall user experience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software tech talks and team meetings, sharing valuable insights on improving application design patterns and new technologies that can be leveraged in future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