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in web and mobile application development, specializing in C#, .NET, and scalable distributed systems. Proven track record in designing resilient financial systems while leveraging AI tools to enhance coding efficiency and team collaboration. Experienced mentor and effective facilitator of cross-functional collaboration, adept at driving technical strategy and meeting business objectives through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JavaScript, Python, SQL, TypeScript,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Node.js, Express.js, Spring Boot, Django, Flask, Angular,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MongoDB, Redis, ElasticSearch, Oracle,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 DevOps, Jenkins, Git,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RabbitMQ, Kafka, gRPC, RESTful APIs, GraphQL, WebSockets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web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for latency and throughput, while ensuring compliance with industry security standards and best practices to support high-volume transactional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transaction processing systems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machine logic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operational resilience and reducing downtime for mission-critical financial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management, risk, and operations to align software solutions with business objectives, demonstrating strong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interpersonal and communication skills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driving consensus and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cultivating a collaborative engineering culture focused on high code quality and effective problem-solving through knowledge sharing and pair programming.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AI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Cursor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Augment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workflows, enhancing coding speed and accuracy while improving overall team productivity through innovative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data-intensive applications with a strong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queue-based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seamless scalability and handling of increased load during peak transaction periods without performance degradation.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lead architectural discussions, fostering an environment of continuous improvement and ensuring alignment with both short-term and long-term strategic technology goals of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and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time-to-release and improving deployment reliability across multiple environments in response to changing market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methodologies, participating in sprint planning and retrospectives to adapt quickly to feedback and evolve product features matching user expectations and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systems to support the seamless integration of new financial products, employing modern infrastructure practices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address scalability challenges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customer segmentation analysis tools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enhanced customer insights that supported marketing efforts and increased product engagement within targeted user demographics.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product strategy sessions, contributing technical insight to guide the team in decision-making processes around feature prioritization and technology selection to maintain competitive advantage.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enhance the revenue model via improved card utilization through features such as automated spend tracking and rewards optimization, introducing innovative capabilities to the existing application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solutions to improve customer experience with features like instant spending through optimized virtual card capabilities, demonstrating ability to innovate under tight deadlines and business constraints.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application performance and reliability, implementing best practices for cloud architecture and cost-effective resource management strategies.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handling of high traffic loads and providing seamless user experiences in a competitive marketplace.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data architectures for storage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easy access and high availability of transaction data across multiple financial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complete software development lifecycle,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rapid prototyping to iterate on user feedback and improve solution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UI/UX teams to enhance application interfaces and client-side functionalities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more intuitive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operational efficiency, reducing manual effort and improving data accuracy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other developers to adopt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containerization, enhancing deployment consistency and speed.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Kibana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system reliability and facilitating proactive issue resolution across all deployed applications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secure APIs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protocols, which enabled safe access control mechanisms to financial data and user authentication through standard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key architecture redesign initiatives aimed at enhancing system modularity and separation of concerns, thereby improving code maintainability and extensibility as the product evolved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identifying and addressing bottlenecks, implementing caching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refining database queries to ensure rapid response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debugging on existing systems, employing standard programming tools and methodologies, which resulted in improved application efficiency and reduced downtime during peak periods.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cloud infrastructure,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modernizing the application landscape and reducing operational overhead.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