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web and mobile applications. Proven expertise in architecting and developing resilient services using cloud technologies and modern frameworks. Passionate about integrating systems within e-commerce ecosystems and driving innovations in subscription management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Java,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Nest.js, Express.js, React.js, Axios, Apollo, GraphQL,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Kubernetes, Docker, Terraform, CI/CD, SQS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Redis, Snowflake,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GitHub, Postman, Swagger, VS Code,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core backend systems at Point B that improved integration processes with various e-commerce platforms, ensuring scalability and resilience while enhancing the user experience for subscription-based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that support subscription models, utilizing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underlying infrastructure, allowing seamless scaling based on demand.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to refactor existing APIs to support 10x growth in transaction volume, implementing performance optimization techniques that aligned with best practices in data processing and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execute software architecture, ensuring alignment with product vision while enhancing operational efficiency through improved tooling and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ensuring rapid iterations and feedback loops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reviews of code and architecture proposals, providing mentorship and guidance to junior engineers on distributed systems design principles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Nest.js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APIs that empower merchants in managing subscription services, enhancing user engagement and retention through innovative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introduced new technologies and tools that would contribute to overall system performance, prioritizing enhancements that directly benefit user experience and operational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logging and monitoring solutions for deployed services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responses to incidents and improving overall system reliability and uptime.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deep-dives surrounding subscription analytics tools, leveraging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derive insights and inform strategic product improvements tailored to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tooling to enhance productivity across engineering teams, streamlining processes and enabling better collaboration on multi-disciplinary projects essential for overall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 modeling and configuration management sessions to establish best practices around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effectively within cloud-native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improve service reliability, implementing automated testing practices that decreased manual effort while increasing the overall quality of deliverables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distributed architectures and service-oriented designs, promoting adaptive collaboration and a culture of continuous learning and growth within technical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loops with business stakeholders to align project developments with market needs, demonstrating agility and commitment to producing quality software that meets customer expectations.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services that support various Microsoft products, contributing to a cohesive environment that facilitated cross-application functionalities and efficient data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developers to migrate legacy systems to modern architectures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flexibility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discussions focused on crafting reliable API schemas and interacting with asynchronous and synchronous workflows, enhancing communication between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for applications hosted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integrity and compliance with industry standards while promoting secure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product managers to refine requirements and ensure that engineering deliverables met the overall product vision and strategic objectives, embracing a customer-first approach.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robust CI/CD framework that streamlined builds and deployments, resulting in faster iteration cycles and reduced downtime for production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automate testing processes and improve code coverage, significantly increasing deployment efficiency and reducing bugs in the production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on backend services to identify bottlenecks, implementing scalable solutions to enhance service availability and responsiveness under high load.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that outlined system architecture and APIs, ensuring clarity and understanding for current and future development teams to improve onboarding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new technologies and frameworks adopted by the team, fostering a learning environment that encouraged experimentation and adaptation to evolving industry trends.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