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backend development specializing in designing scalable APIs and complex business logic solutions. Proven expertise in Python, AWS, and PostgreSQL, with a strong focus on automation, CI/CD practices,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Flask, Django, JavaScript, Node.js, 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SQL, MongoDB, Redis, MySQL, SQLAlchemy, Django ORM,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GitLab CI,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OpenAPI, gRPC, Swagger,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Agile, Scrum,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backend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core features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complex business logic to enhance performance and reduce latency in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services, maintaining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data transactions, which improved overall system efficiency and simplified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reliability, while fostering a culture of rapid iteration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team to deconstruct intricate finance workflows into manageable microservices,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implementation and enhance scalability of core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migrations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schemas, allowing for seamless updates and user data handling amidst evolving feature requirements and increasing user loads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at various stages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each API deployed not only met requirements but also adhered to stringent security protocols in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development, fostering innovation and encouraging a growth mindset within the team to tackle complex engineering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systems,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specifications, which significantly improved cross-team collaborations by enhancing understanding of project scopes and functional endpoints.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logging and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visibility into system performance and expedited troubleshooting of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into the development workflows, which facilitated consistent development environments and streamlined collaboration in remote working conditions across a global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performance tuning on existing systems, leveraging insights from metrics to address bottlenecks and dynamically adjust resource allocations, improving end-user experience and application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Scaffolded new projects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principles to maintain sustainability and reliability as part of the development lifecycle from inception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authentication and authorization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securing access to sensitive features and data across user roles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in code reviews, promoting adherence to best coding standards while encouraging innovative approaches to problem-solving among team members, ultimately enhancing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stakeholders to align technical initiatives with overall company objectives, translating business needs into actionable development tasks.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high-performing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product enhancements that brought about new user engagement and satisfaction across the customer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intricate specifications, focusing on building robust features that supported evolving client needs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software delivered was not only functional but also capable of scaling effectively under high-load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and manage changes throughout the software lifecycle, fostering collaboration and minimizing conflicts during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to simplify and accelerate application processes, reducing redundancies and enhancing overall productivity of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complex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times, enabling faster response rates that significantly enhanced application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actively engaged in sprint planning, retrospectives, and daily stand-ups, contributing insights to promote team alignment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technologies, encouraging team exploration of new tools and practices to continuously improve development methodologies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complex backend issues, employing practices that included examining logs, exploiting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and implementing solutions to ensure systems met high availability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lifecycle from conception to deployment while ensuring quality through comprehensive code reviews and performance tests that assured product readiness before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to gather requirements efficiently, translating business needs into technical parameters, ensuring a clear focus on delivering value to end-users through well-defined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issue management, ensuring all tasks were clearly defined, prioritized, and accomplished within established timelines, resulting in enhanced team productivity and accountability.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