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over 11 years of experience in software development, specializing in mobile applications utilizing Android, Kotlin, and GraphQL. Proven expertise in building scalable applications and optimizing performance, with a solid understanding of contemporary development practices and AI tooling. Adept at collaborating in fast-paced environments to deliver high-quality, user-focused mobile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Kotlin, Java, Swift, JavaScript,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Android SDK, Jetpack Compose, Kotlin Multiplatform, Apollo,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w:t>
      </w:r>
      <w:r w:rsidRPr="00106EA3">
        <w:rPr>
          <w:rFonts w:ascii="Roboto Light" w:eastAsia="Roboto Light" w:hAnsi="Roboto Light" w:cs="Roboto Light"/>
          <w:sz w:val="20"/>
          <w:szCs w:val="20"/>
        </w:rPr>
        <w:t xml:space="preserve"> Firebase, SQLite, Room, RESTful APIs, GraphQL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Continuous Integration (CI), Continuous Deployment (CD), Test-Driven Development (TDD), Code Review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Android Studio, Xcode, IntelliJ IDEA, Visual Studio, Terminal/Shell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high-performance Android applications using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Jetpack Compose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the latest design patterns and architectural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GraphQL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transmission efficiency and enabling real-time updates, significantly revamping the user interface dynamics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development methodologies incorporating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increase team collaboration and expedite feature releases while maintaining optimal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for </w:t>
      </w:r>
      <w:r w:rsidRPr="00106EA3">
        <w:rPr>
          <w:rFonts w:ascii="Roboto Light" w:eastAsia="Roboto Light" w:hAnsi="Roboto Light" w:cs="Roboto Light"/>
          <w:b/>
          <w:bCs/>
          <w:sz w:val="20"/>
          <w:szCs w:val="20"/>
        </w:rPr>
        <w:t xml:space="preserve">Android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effective usage of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across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enforcing clean code principles and enhancing overall code quality by leveraging modern software development principles within the mobile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design, to translate user requirements into robust technical specifications and polished features, iterating on feedback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incorporated innovative solutions, including </w:t>
      </w:r>
      <w:r w:rsidRPr="00106EA3">
        <w:rPr>
          <w:rFonts w:ascii="Roboto Light" w:eastAsia="Roboto Light" w:hAnsi="Roboto Light" w:cs="Roboto Light"/>
          <w:b/>
          <w:bCs/>
          <w:sz w:val="20"/>
          <w:szCs w:val="20"/>
        </w:rPr>
        <w:t xml:space="preserve">AI-based 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automate various aspects of the development lifecycle, boosting team efficiency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system architecture by refactoring existing modules for better maintainability and scalability, directly impacting the overall performance of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AI-assisted tooling methodologies to improve code quality, continuously refining coding standards and practices within the team to enhance code maintainability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all aspects of the mobile applications, which supported knowledge sharing and eased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successfully automating build and deployment processes, reducing delays and improving integration workflows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application lifecycle from conception to deployment, ensuring timely delivery while adhering to high performance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utilized </w:t>
      </w:r>
      <w:r w:rsidRPr="00106EA3">
        <w:rPr>
          <w:rFonts w:ascii="Roboto Light" w:eastAsia="Roboto Light" w:hAnsi="Roboto Light" w:cs="Roboto Light"/>
          <w:b/>
          <w:bCs/>
          <w:sz w:val="20"/>
          <w:szCs w:val="20"/>
        </w:rPr>
        <w:t xml:space="preserve">Kotlin Multiplatform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shared codebases across iOS and Android, fostering cross-platform capabilities and reducing redundancies in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competitor offerings, providing strategic insights and recommendations to enhance OpenSea's mobile product offerings and develop a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retrospectives, identifying potential areas for improvement, and implementing actionable solutions that contributed to continuous process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mobile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 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delivering high-quality software across multiple versions and platforms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interfacing with UX designers to create intuitive applications while balancing technical feasibility and aesthetic value to meet evolving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access patterns and ensure real-time updates within mobile applications, enhancing user experiences and interactivity.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Espresso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high standards of application reliability and reduce deployment risks during continuous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focused on best practices in mobile app development and innovative use of emerging technologies, fostering a culture of continuous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by participating in sprint planning and daily stand-ups, ensuring transparency and collaboration while prioritizing key development objectives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conceptual design and architecture of multi-tier mobile applications, assuring that maintainability and scalability were considered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direct debugging and troubleshooting of production issues, providing timely solutions by utilizing profiling tools and application logs for enhanced trouble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responsive design techniques, optimizing app layouts and interactions on various devices to provide users with a consistent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establishing coding standards and conducting peer code reviews, reinforcing quality measures and ensuring adherence to industry best practices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optimization initiatives, revealing key areas of improvement via analytics tools and responsive design experiments, directly influencing application efficiency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projects that transitioned legacy functionalities to modern architectures, employing new frameworks and libraries to enhance long-term sustainability of mobile application ecosystems.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