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Analytics Engineer with over 11 years in software development, specializing in data engineering, dimensional modeling, and advanced analytics. Proven expertise in transforming raw data into strategic business insights using advanced SQL, Python, and top-tier data visualization tools. Demonstrated leadership in architecting end-to-end data solutions and optimizing performance metrics to drive business decisions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AWS, Azure Data Lake,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xml:space="preserve"> Star Schema, Snowflake Schema, MDX, DBT,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Pandas, NumPy, Scikit-learn,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data solutions by partnering closely with data engineering teams, translating complex user requirements into actionable analytics, improving data accessibility across departments, and generating insights that influence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metrics and built a gold layer of metrics that ensured consistency across diverse reports while advocating for a product mindset within the Business Operations team, significantly enhancing data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visualization strategies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dashboards that provided on-demand insights to executives, facilitating data-driven decision-making processes nationwide.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transformation, enhancing the data pipeline efficiency and ensuring clean, reliable datasets were delivered to the analytics team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performance tuning, optimizing the connection between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tools, which improved dashboard latency and operational efficiency significantly, fostering better data engagement and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mentorship sessions to upskill team members on best practices in data modeling, SQL optimization, and visualization tooling, fostering a culture of continuous improvement within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data retrieval operations, reducing query execution times, and contributing to the reliability and performance of business intelligence reports company-wide.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business logic and metric definitions, ensuring clarity and alignment in reporting across diverse business units, thus driving uniformity in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scalable data architecture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modular data models that support future growth and data complexity while maintaining operational workflows uninterrupted.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rigorous documentation practices for all data models and extraction processes, leading to a more efficient onboarding process for new analytics team members and facilitating easier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 sharing within the organization, promoting new industry trends in data analytics and visualization through regular workshops and presentations to enhance team skills collectively.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ETL processes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ingestion from various sources, thus significantly reducing data latencies and improving overall insights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on data models and dashboards, assuring high-quality standards and reducing error rates in production environments, ensuring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non-technical stakeholders to bridge the gap between data analytic results and business objectives through effective presentations and training sessions, enhancing stakeholder engagement in data-driven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cultural change towards a ‘data as a product’ mentality within the organization, redefining how teams interact with and rely on data for decision making and strategy formulation.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high-performance data systems, employing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enable sophisticated analytics capabilities crucial for business growth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capture data requirements, translating them into technical specifications and architecture designs, effectively contributing to the company’s strategic analytics initiatives while enhancing predictability.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that streamlined reporting processes, significantly reducing turnaround times of critical business reports that informed company-wide strategic directions and operational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features to support better data visualizations and user experiences within enterprise applications, ultimately driving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and collaborated with UX/UI teams to ensure data availability matched business stakeholder needs, fostering synergies that improved product offerings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dashboards that aggregated data from multiple sources, providing critical insights and reporting capabilities to executives, thus facilitating informed decision-making practices at higher management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large-scale data warehouses by employing indexing strategies and partitioning techniques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query performance times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to junior engineers, encouraging best programming practices and technologies to accelerate project timelines and improve code quality within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testing procedures for data validity and integrity, ensuring that data utilized for executive reporting was accurate and aligned with organizational goals, promoting trustworthiness.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product owners to enhance project delivery speed and quality, actively participating in sprint planning and reviews as Agile methodologies reshaped the development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applications into existing architectures, expanding the capabilities and reach of company data products available to customers and internal 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 training sessions on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stakeholders with the skills necessary to interpret and utilize data for business decision-making, thereby enhancing overall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