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Proven expertise in systems engineering, cloud-native architectures, and integrating advanced AI capabilities into existing infrastructures. Skilled in building robust security frameworks and enhancing team workflows using various automation tools and techniques to drive productivity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TypeScript, JavaScript, Go,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Tools:</w:t>
      </w:r>
      <w:r w:rsidRPr="00106EA3">
        <w:rPr>
          <w:rFonts w:ascii="Roboto Light" w:eastAsia="Roboto Light" w:hAnsi="Roboto Light" w:cs="Roboto Light"/>
          <w:sz w:val="20"/>
          <w:szCs w:val="20"/>
        </w:rPr>
        <w:t xml:space="preserve"> TensorFlow, PyTorch, Keras, OpenAI GPT, Google Cloud AI, MLflow, Jupyter Notebook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Google Cloud Platform, AWS, Azure,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GitLab CI, CircleCI, Helm, ArgoCD, Ansible,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Core, Django, Flask, React, Angular, Node.js, Express.js, Spring Boot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secure frameworks to facilitate seamless communication between AI-driven systems and existing infrastructure using </w:t>
      </w:r>
      <w:r w:rsidRPr="00106EA3">
        <w:rPr>
          <w:rFonts w:ascii="Roboto Light" w:eastAsia="Roboto Light" w:hAnsi="Roboto Light" w:cs="Roboto Light"/>
          <w:b/>
          <w:bCs/>
          <w:sz w:val="20"/>
          <w:szCs w:val="20"/>
        </w:rPr>
        <w:t xml:space="preserve">Google Kubernetes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focusing on </w:t>
      </w:r>
      <w:r w:rsidRPr="00106EA3">
        <w:rPr>
          <w:rFonts w:ascii="Roboto Light" w:eastAsia="Roboto Light" w:hAnsi="Roboto Light" w:cs="Roboto Light"/>
          <w:b/>
          <w:bCs/>
          <w:sz w:val="20"/>
          <w:szCs w:val="20"/>
        </w:rPr>
        <w:t xml:space="preserve">Shift-Left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principles to ensure all levels of autonomous agents maintained high standards of authentication and authorization, improving operational workflows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Embedded within cross-functional teams to help integrate AI tools effectively, advising on the application of </w:t>
      </w:r>
      <w:r w:rsidRPr="00106EA3">
        <w:rPr>
          <w:rFonts w:ascii="Roboto Light" w:eastAsia="Roboto Light" w:hAnsi="Roboto Light" w:cs="Roboto Light"/>
          <w:b/>
          <w:bCs/>
          <w:sz w:val="20"/>
          <w:szCs w:val="20"/>
        </w:rPr>
        <w:t xml:space="preserve">AI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maximize collective productivity across engineering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configured automated deployment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continuous integration of core platform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effective use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implementing various microservices, promoting a culture of knowledge sharing and collaborative problem-solving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resilient architectures using </w:t>
      </w:r>
      <w:r w:rsidRPr="00106EA3">
        <w:rPr>
          <w:rFonts w:ascii="Roboto Light" w:eastAsia="Roboto Light" w:hAnsi="Roboto Light" w:cs="Roboto Light"/>
          <w:b/>
          <w:bCs/>
          <w:sz w:val="20"/>
          <w:szCs w:val="20"/>
        </w:rPr>
        <w:t xml:space="preserve">Containers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within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reducing time to market for new product features significantly while maintaining high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standardized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across projects, ensuring development teams adhered to best practices and consistently produced reliable and maintainable codebases.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cutting-edge tools such as </w:t>
      </w:r>
      <w:r w:rsidRPr="00106EA3">
        <w:rPr>
          <w:rFonts w:ascii="Roboto Light" w:eastAsia="Roboto Light" w:hAnsi="Roboto Light" w:cs="Roboto Light"/>
          <w:b/>
          <w:bCs/>
          <w:sz w:val="20"/>
          <w:szCs w:val="20"/>
        </w:rPr>
        <w:t xml:space="preserve">MCP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Agentic CLIs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complex AI functionalities within products, enhancing user experience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definition of tiered autonomy levels for AI agents, utilizing existing organizational frameworks to formalize areas of advisory, operational, and fully autonomous 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identify </w:t>
      </w:r>
      <w:r w:rsidRPr="00106EA3">
        <w:rPr>
          <w:rFonts w:ascii="Roboto Light" w:eastAsia="Roboto Light" w:hAnsi="Roboto Light" w:cs="Roboto Light"/>
          <w:b/>
          <w:bCs/>
          <w:sz w:val="20"/>
          <w:szCs w:val="20"/>
        </w:rPr>
        <w:t xml:space="preserve">Units of Toil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workflows by assisting teams in leveraging appropriate automation tools and practices, contributing to overall process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logging solutions within cloud environments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analytics of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organization-wide workshops on </w:t>
      </w:r>
      <w:r w:rsidRPr="00106EA3">
        <w:rPr>
          <w:rFonts w:ascii="Roboto Light" w:eastAsia="Roboto Light" w:hAnsi="Roboto Light" w:cs="Roboto Light"/>
          <w:b/>
          <w:bCs/>
          <w:sz w:val="20"/>
          <w:szCs w:val="20"/>
        </w:rPr>
        <w:t xml:space="preserve">Robust Secrets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greatly improving the collective understanding of security risks associated with cloud deployments and LLM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team collaboration and communication by introducing agile methodologies, significantly enhancing the delivery of high-quality software amidst changing project scopes and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architectural reviews and security assessments in alignment with company policies, ensuring compliance with </w:t>
      </w:r>
      <w:r w:rsidRPr="00106EA3">
        <w:rPr>
          <w:rFonts w:ascii="Roboto Light" w:eastAsia="Roboto Light" w:hAnsi="Roboto Light" w:cs="Roboto Light"/>
          <w:b/>
          <w:bCs/>
          <w:sz w:val="20"/>
          <w:szCs w:val="20"/>
        </w:rPr>
        <w:t xml:space="preserve">Zero Trust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across all systems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security training programs focusing on LLM deployment risks and </w:t>
      </w:r>
      <w:r w:rsidRPr="00106EA3">
        <w:rPr>
          <w:rFonts w:ascii="Roboto Light" w:eastAsia="Roboto Light" w:hAnsi="Roboto Light" w:cs="Roboto Light"/>
          <w:b/>
          <w:bCs/>
          <w:sz w:val="20"/>
          <w:szCs w:val="20"/>
        </w:rPr>
        <w:t xml:space="preserve">Least-Privilege access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fostering a security-centric culture among engineering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large-scale applications by developing core features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maintainability, which enhanced overall system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translate business requirements into technical specifications, ensuring that key features met user expectations and adhered to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responsive interfaces, significantly improving the user experience on web platforms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microservices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of backend services with frontend applications while enhancing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cross-departmental teams to drive successful product launches, ensuring effective communication and alignment on project goals and deliverables across different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to promote code quality and knowledge sharing, ultimately strengthening the team's development processes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Integration/Continuous Deployment (CI/CD) practices to streamline software releases, resulting in faster turnaround times and more efficient use of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protocols using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robust testing environments to ensure software quality and reliability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engineers in best practices related to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instilling a sense of accountability and encouraging a proactive approach to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applications through effective database management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overall application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cloud teams to manage and optimize resources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met compliance and security standards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retrospectives and sprint planning sessions, contributing insights on process improvements and fostering a culture of continuous improvement within the development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