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web and mobile applications, focusing on AI systems and cognitive computing. Proven expertise in multimodal interface intelligence, human-computer interaction, and system integration. Adept at leading cross-functional teams and mentoring engineers to build next-generation AI-driven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JAX, Node.js,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Cognitive &amp; AI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ReAct, CLIP, GPT-4V, Hierarchical Planning, RPA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Human-Computer Interaction: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Interface Design, Cognitive Modeling, Behavior Cloning, Explainable AI, Contextual Memory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gVisor, Firecracker,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multimodal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 and bridge the gap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 commands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 reasoning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complex task execution for financial applications, ensuring reliable and efficient agent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steer the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intuitive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emotionally intelligent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experiences,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trustworthy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transparent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behavior into all interactive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continuous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feedback loops that allowed for real-time learning from user interactions and evolving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industry-leading practices in safety and observability of AI systems, ensuring compliance with regulatory standards while maintaining the highest quality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interpretability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team's technical expertise and fostering a culture of collaboration and innovation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sandbox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browser interaction AI models,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gVisor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Firecracker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execution of agent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perception pipelines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semantics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 data allowing users to engage with software interfaces in a natural, human-like manner, drastically improving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compliance and infrastructure teams to ensure that AI systems scale securely, resulting in robust applications that prioritize user trust and data integrity throughout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and deployment environments, fostering an ecosystem that supports rapid iteration and rapid application development processes to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AI challenges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human-in-the-loop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collaboration, optimizing systems to facilitate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seamless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of AI agents in various financial applications while maintaining high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carried out rigorous evaluation techniques for agent performance to ensure high reliability and adaptive learning in dynamic environments, fostering continuous improvement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product usability through comprehensive testing protocols, facilitating adjustments grounded in user feedback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emotionally resonant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systems that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on AI system behaviors, enhancing transparency across teams and ensuring all stakeholders understood decision-making processes within AI assisted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cutting-edge research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cognitive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apply new insights into existing systems, effectively pushing the boundaries of what is achievable in AI-driven financial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functionality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accessibility across devices with advanced features implemented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to design and prototype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from conceptual design through implementation, consistently delivering high-quality software on schedule and exceeding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promoting coherence between software tools and APIs for optimal user performance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 strategies for application validation,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do not disrupt deliverables while maintaining high standards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 through systemic profiling and maintenance of codebases, applying performance tuning techniques to enhance user interaction and data 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secure,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 processes and rapid roll-out of features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machine learning techniques and algorithms to enhance AI models, engaging in experiments that improved functionality in understanding complex user requirements and obligations.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present analytics and performance metrics to teams and stakeholders, ensuring informed decisions are made based on solid data-driven insights and projections.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fostering skill-building and knowledge retention within the engineering teams, ensuring project continuation based on collaborative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development efforts with business objectives, creating software solutions that are not only technically sound but also meet market viability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 to deliver quality software solutions efficiently while adapting to new challenges and prioritizing user feedback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Specifically focused on enhancing user experiences within applications by implementing intuitive UI elements, leveraging user feedback to drive iterative enhancements in layout and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