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of expertise in developing web and mobile applications. Proficient in backend development, cloud architecture, and technical leadership with a remarkable ability to mentor teams and drive innovation. Passionate about improving productivity through automation and upholding best practices in coding and testing.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GraphQL, AWS Lambda, DynamoDB, RESTful APIs, Microservices, TypeScript, Serverless Framework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EC2, AppSync, CloudFormation, API Gateway, Elastic Beanstalk, AWS IAM, Cognito, 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Cypress, Vitest, Docker, Kubernetes, GitLab CI, Continuous Integration, Continuous Deployment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Patterns: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SOA, Event-Driven Architecture, CQRS, Event Sourcing, Domain-Driven Design, Twelve-Factor App, Design Patterns, Agile Methodologies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New Relic, Datadog, Prometheus, Grafana, ELK Stack, Performance Profiling, Load Testing, Error Tracking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Svelte, HTML5, CSS3, JavaScript, Webpack, Babel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end-to-end design and execution of scalable system architectures,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enhance application performance and maintainability while collaborating closely with product and design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technical strategy sessions with engineering leaders, emphasizing scalability and reliability while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optimal deployment of applications in cloud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backend systems capable of handling dynamic workloads, ensuring the platform seamlessly supports growth and integration with external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internal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and senior engineers, fostering a culture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measurement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adherence to development best practices that significantly improved overall team output.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Distilled complex projects into actionable milestones, effectively communicating progress and success metrics to stakeholders while maintaining focus on long-term strategic goals amid shifting priorities.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enhance cloud infrastructure, developing clear proposals for architectural changes, and facilitating impactful discussions across cross-functional teams involved in project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end-to-end lifecycle of code deployments, ensuring robust support for high-scale usage through automation, observability tools, and fostering active collaboration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coding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development velocity and improving code quality across multiple projects through effective integration into existing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profiling mechanisms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bottlenecks and areas for enhancement, thereby significantly boosting response times and user satisfaction in scaled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define and prioritize feature sets that align engineering efforts with customer needs, driving successful launches through innovative technical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the DevOps culture within the engineering team through the development of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enhancing collaboration among developers.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success metrics for complex initiatives and led cross-team efforts, ensuring projects were completed on time, within scope, fostering a cohesive environment that valued accountability, and resilience.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logging frameworks to improve incident management and system reliability, enhancing the overall operational efficiency of backend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best practices for documentation within the team, ensuring knowledge sharing and transparency across all engineering operations while empowering new hires to ramp up quickly.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cloud and infrastructure initiatives, collaborating on organizing hackathons and skill-sharing sessions that nurtured innovation and built team camaraderie around tackling infrastructure challenges.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scalable web applications by crafting high-performance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backend services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 databases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both user experience and system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facilitate continuous integration and delivery practices, resulting in greater deployment frequency and more reliable software releases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implementation of testing strategies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a development culture focused on quality and resilience amidst continuous changes in project scope.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discussions on software architecture choices by applying principles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Domain-Driven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the codebase remained adaptable and aligned with business objectives throughout its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analytics features by designing data-driven systems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engagement through targeted insights and recommendations in the application interface.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code reviews and facilitated mentorship opportunities that emphasized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backend development frameworks, elevating team capabilities and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onboarding process for new software engineers by developing comprehensive documentation that covered best practices and technical standards, ensuring a smoother transition into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Aligned development efforts with organizational goals through effective backlog management, prioritizing tasks based on their impact to streamline project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collaborative environments through regular team meetings and workshops that encouraged knowledge-sharing around industry trends and emerging technologies relevant to product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frameworks, optimizing data retrieval and enhancing performance of web applications while improving interaction and user satisfaction with the platform.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 meetings to reflect on process improvements and align on future development goals focused on user feedback and business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migration strategies to transition legacy systems to modern architectures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ensuring minimal disruption and enhancing the scalability of core functionalities.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