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Full-Stack .NET Developer with over 11 years of experience in software development, specializing in web and mobile applications. Expertise in C#, .NET 8, React, AI tooling, and cloud infrastructures. Proven ability to lead complex projects, design scalable architecture patterns, and deliver high-quality software solutions through collaboration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JavaScript, PowerShell,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8, ASP.NET Core, React, Blazor, EF Core, MassTransit, Rebus, NServiceBus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Azure DevOps, xUnit, FluentAssertions, FakeItEasy, GitHub Copilot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App Services, Azure Service Bus, Application Insights,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Clean Architecture, CQRS, Domain-Driven Design, Message-Driven Architecture, Multi-Tenant SaaS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feature-rich technology expense management platform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8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microservices and ensuring optimum performance through architecture patterns and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modern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engaging in a collaborative environment to enhance user experience and maintainability while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architecture patterns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CQRS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Dependency Injection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backend services, significantly improving code usability and reducing time-to-market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evolved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migrations, ensuring careful management of shared schemas and stability across multiple environments to best support our application’s growth and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unit, integration, and end-to-end tests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FluentAssertions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cultivating a robust quality assurance process that fosters confidence in our deployment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 tooling extensively for scaffolding and refactoring, ensuring that the code quality remains high while tapping into productivity multipliers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generation.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emphasizing architectural standards and maintainability while mentoring junior developers in best practices related to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message-driven architecture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MassTransit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Rebus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microservices and facilitating better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uphold shared architectural standards, greatly improving code consistency and allowing for smoother onboarding processes for new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periodic architecture discussions and technology explorations, driving continuous improvement and innovation across teams and projects while staying updated on emerging trends and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integrated AI-generated code critically against project requirements, improving overall code quality and efficiency while ensuring adherence to established patterns and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team culture focused on knowledge sharing and exploring new methodologies and tools, placing emphasis on evolving industry standards and best software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around the proper use of AI coding tools to help team members maximize their productivity while maintaining quality control in coding activities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performance monitoring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behaviors and optimize functionality, providing a seamless user experience through informed decision-making based on real-time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deployment strategies and enhance the CI/CD pipeline within Azure DevOps, providing a streamlined approach to managing releases and ensuring high availability.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enterprise-grade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strong analytical skills while providing support through lifecycle management and continuous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 to establish best practices for software development, fostering a collaborative environment that encouraged innovation in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RESTful APIs and microservices architecture, improving system integration and allowing applications to better handle extensive concurrency and user requests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code reviews to ensure adherence to design specifications and coding standards while mentoring peers in optimizing performance and leveraging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Shared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focus on ensuring robust application structure and maintainability within front-end projects while building reactive user experiences for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within the team, helping to integrate technology into daily development workflows and enhancing productivity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messaging systems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NServiceBus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communication between services and achieving reliable delivery in distributed applications, enhancing system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application performance through rigorous profiling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optimizing database access, and ensuring efficient use of resources within our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pursued knowledge in multi-tenant architectures, focusing on solutions that maximize resource sharing and application scalability, key components in cloud application setups.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engagement sessions to gather requirements for developing custom features, showcasing excellent communication skills while ensuring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Significantly improved existing application infrastructure for high availability and fault tolerance, proactively recognizing and addressing potential issues before they impacted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cross-functional teams to identify new opportunities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billing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existing applications, driving efficiency in technology expense management.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