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professional with over 11 years of experience in software development and technical support, specializing in web and mobile applications. Proven expertise in SQL database management, Azure cloud services, and effective technical troubleshooting. Adept at collaborating with cross-functional teams to enhance product offerings and ensure a high standard of operational excellence, complemented by strong analytical and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C#, Python, JavaScript, TypeScript,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App Services, Azure SQL Database, Azure Entra ID, Google Workspace,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Alteryx, KNIME, Power BI, MS Excel, Tableau,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Microsoft Defender, Sentinel, IAM, MFA, Conditional Access, SOC 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Docker, Kubernetes, Terraform, Bicep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comprehensive knowledge of STAT services and products, enhancing internal team support through a robust client portal while ensuring all technical issues are documented for future reference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support tickets with a focus on </w:t>
      </w:r>
      <w:r w:rsidRPr="00106EA3">
        <w:rPr>
          <w:rFonts w:ascii="Roboto Light" w:eastAsia="Roboto Light" w:hAnsi="Roboto Light" w:cs="Roboto Light"/>
          <w:b/>
          <w:bCs/>
          <w:sz w:val="20"/>
          <w:szCs w:val="20"/>
        </w:rPr>
        <w:t xml:space="preserve">technical 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levels of customer satisfaction while working closely with clients to resolve complex software and infrastructure problems systematically.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first-line diagnostic troubleshooting for software applications, collaborating with end-users to address functional, performance, and system configuration issues efficiently, ensuring minimal downtime during 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development teams to communicate software bugs effectively, suggesting enhancement possibilities derived from thorough analysis of common issue patterns while promoting overall product improvement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system troubleshooting, maintenance, and security best practices meticulously, which served as a critical resource for the team, boosting efficiency during high-pressure support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w:t>
      </w:r>
      <w:r w:rsidRPr="00106EA3">
        <w:rPr>
          <w:rFonts w:ascii="Roboto Light" w:eastAsia="Roboto Light" w:hAnsi="Roboto Light" w:cs="Roboto Light"/>
          <w:b/>
          <w:bCs/>
          <w:sz w:val="20"/>
          <w:szCs w:val="20"/>
        </w:rPr>
        <w:t xml:space="preserve">support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achieving substantial reductions in resolution time for common issues encountered in daily operations, thus optimizing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issues related to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performance, utilizing analytical skills to improve data accuracy and reliability significantly during troubleshooting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Alteryx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Knime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effective data quality checks, ensuring high levels of data integrity end-to-end in the system, enhancing operational output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monitored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uptime and performance levels across the organization, subsequently developing strategies for risk mitigation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r w:rsidRPr="00106EA3">
        <w:rPr>
          <w:rFonts w:ascii="Roboto Light" w:eastAsia="Roboto Light" w:hAnsi="Roboto Light" w:cs="Roboto Light"/>
          <w:b/>
          <w:bCs/>
          <w:sz w:val="20"/>
          <w:szCs w:val="20"/>
        </w:rPr>
        <w:t xml:space="preserve">identity and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ensuring seamless user provisioning and role assignments while implementing essential security practices across all systems and platforms managed.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responded to security alerts generated by tools such as </w:t>
      </w:r>
      <w:r w:rsidRPr="00106EA3">
        <w:rPr>
          <w:rFonts w:ascii="Roboto Light" w:eastAsia="Roboto Light" w:hAnsi="Roboto Light" w:cs="Roboto Light"/>
          <w:b/>
          <w:bCs/>
          <w:sz w:val="20"/>
          <w:szCs w:val="20"/>
        </w:rPr>
        <w:t xml:space="preserve">Microsoft Defender for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initial triage and documentation for incidents in real-time to maintain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endpoint management using tools like </w:t>
      </w:r>
      <w:r w:rsidRPr="00106EA3">
        <w:rPr>
          <w:rFonts w:ascii="Roboto Light" w:eastAsia="Roboto Light" w:hAnsi="Roboto Light" w:cs="Roboto Light"/>
          <w:b/>
          <w:bCs/>
          <w:sz w:val="20"/>
          <w:szCs w:val="20"/>
        </w:rPr>
        <w:t xml:space="preserve">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security baseline standards while driving company-wide adherence to best practices in IT security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compliance audits regularly, maintaining logs, enforcing access reviews, and ensuring adherence to established policies across cloud and SaaS environments, essential for meeting organizational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phishing attempts and social engineering risks, actively contributing to strengthening the organization's internal security awareness through educational initiatives and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both engineering and cross-functional team members, fostering a culture of collaboration and knowledge sharing to elevate proficiency with company software systems and security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advanced technical support in a fast-paced environment, transforming complex customer issues into actionable solutions through excellent diagnostic skills and a collaborative approach to problem-solving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in response to customer feedback, collaborating with software engineers to develop patches for identified bugs while maintaining strong communication with end-users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experience with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administer and troubleshoot user access and associated rights management issues effectively, ensuring minimal disruption to client activities and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cross-team initiatives to enhance software quality through rigorous testing and feedback sessions, contributing significantly to the development of new products that align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Registered support tickets efficiently in automated systems, streamlining operations and ensuring timely responses while continuously updating clients on the status of their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troubleshooting and best practice guidelines which served as foundational resources for team onboarding and continuous training efforts in IT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stratify support pathways and escalate critical issues swiftly, ensuring that all stakeholders were informed and engaged in the resolution processes as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SQL scripts for data extraction and manipulation, enabling deeper insights into system performance and user data trends, leading to more informed decisions regarding software enhancements and client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training sessions for internal teams on new software features and security protocols, contributing to a culture of knowledge sharing and collaborative problem-solving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workflow automation processes effectively, enhancing productivity within the IT support team while allowing members to focus on more complex client needs that require additional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w:t>
      </w:r>
      <w:r w:rsidRPr="00106EA3">
        <w:rPr>
          <w:rFonts w:ascii="Roboto Light" w:eastAsia="Roboto Light" w:hAnsi="Roboto Light" w:cs="Roboto Light"/>
          <w:b/>
          <w:bCs/>
          <w:sz w:val="20"/>
          <w:szCs w:val="20"/>
        </w:rPr>
        <w:t xml:space="preserve">organizational 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technical personnel adhered to necessary guidelines and legislative requirements regarding data protection and security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scripting solutions to automate tasks regularly performed by support personnel, leading to increases in team productivity and a marked decline in response times for support queries.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