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dedicated and proficient Senior Machine Learning Software Engineer with 11 years of experience in software development, focusing on web and mobile applications. Expertise in developing scalable data processing systems, leveraging machine learning algorithms, and employing advanced technologies for enhancing cybersecurity measures. Adept in collaborative environments, with a strong emphasis on aligning technical designs with business goals and evolving project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C++, JavaScript, TypeScript, Scala,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Boot, FastAPI, TensorFlow, PyTorch, Keras,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OpenShift,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gRPC, GraphQL, Apache Kafka, RabbitMQ, Postman, Swagger, Logstash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Elasticsearch, Redis, Apache Spark, Data Lakes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processing components, enhancing cybersecurity applications through robust architecture, ensuring high efficiency for threats detection and incident correlation within diverse environments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functionalities and distributed systems aligning with the latest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enabling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while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efficiency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stability issues in real-time, resolving critical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failures through collaborative troubleshooting and leveraging advanced </w:t>
      </w:r>
      <w:r w:rsidRPr="00106EA3">
        <w:rPr>
          <w:rFonts w:ascii="Roboto Light" w:eastAsia="Roboto Light" w:hAnsi="Roboto Light" w:cs="Roboto Light"/>
          <w:b/>
          <w:bCs/>
          <w:sz w:val="20"/>
          <w:szCs w:val="20"/>
        </w:rPr>
        <w:t xml:space="preserve">observability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including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management on design iterations, ensuring proposed features align with adaptive business goals and customer-driven developments during the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mentoring to junior engineers, fostering a culture of learning and advancement in engineering practices while implementing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 areas focused on threat detection engines, integrating complex algorithms in cybersecurity software solutions utilizing core skills in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R&amp;D for innovative cybersecurity strategies, influencing product roadmaps through comprehensive research and collaboration with top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specialists, driving forward organizational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outlined feature sets that align with user needs, using concise communication to relay complex engineering concepts effectively and accurately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scalable development environments, driving effective design implementations alongside optimizing deployment processes, ultimately enhancing operational workflow and systems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implemented scalable solutions, illustrating adaptability to evolving technological environments and requirements while ensuring security and integrity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mechanisms into the development lifecycle, ensuring iterative improvements focusing on feature robustness and adaptability for both backend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integrating machine learning models into existing processes, facilitating advanced threat intelligence features, and improving overall system capabilities for security operations in high-demand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in the cybersecurity domain to hone in on best practices and emerging threats, contributing to a knowledge base that informs product enhancements and strategic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stakeholder expectations to tailor solutions effectively that resonate with core organizational objectives, showcasing strong leadership and visionary capabilities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pipelines within CI/CD frameworks, ensuring high-frequency release cycles while maintaining compliance and operational benefits, aligning technology stacks with security protocols and measures.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efficient backend functionalities, fostering system integration across diverse platforms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seamless connectivity and data flow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large-scale distributed system that processed extensive datasets, leveraging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via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sessions, collaborating closely with a diverse set of teams to iterate on product features and improve alignment with overall customer objectives and technology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of cyber-intelligence solutions, innovating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embedding analytics to enhance the threat detection processes for enterprise-level clients and their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deployed applications, enabling proactive monitoring and responsiveness to production issues across critical cybersecurity components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initiatives to optimize existing features and ensure ongoing compliance with evolving industry standards while enhancing system performance through effective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focusing on scalability and security, which resulted in a more resilient software architecture and allowed for seamless integration with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user acceptance testing procedures to enhance product delivery quality, ensuring solutions met rigorous technical specifications and client expectations while maintaining robust security protocols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algorithmic techniques to enhance threat analysis capabilities, working on projects devoted to real-time data processing and incident response strategies for high-traffic network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that educated team members on emerging technologies and best practices, fostering a culture of innovation and collaboration, enriching team knowledge in machine learning applications and cybersecurity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engagement in the tech community through meetups and conferences, enabling continuous learning and sharing of innovative ideas related to software practices and cybersecurity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stability and performance, troubleshooting issues analytically to devise effective resolutions that minimized downtime and led to a more streamlined cybersecurity operational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