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Go, distributed systems, and backend service architecture. Proven track record in designing and implementing highly scalable and maintainable software solutions, with a focus on leveraging AI technologies to enhance cyber resilience. Excels in collaborative team environments to deliver impactful software that meets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C++, Rust,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Gorilla, Gin, gRPC, React, Node.js, Express.js, Kubernetes, Temporal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Terraform, Ansible, Jenkins,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DynamoDB, Cassandra, Elasticsearch, S3,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 Principles:</w:t>
      </w:r>
      <w:r w:rsidRPr="00106EA3">
        <w:rPr>
          <w:rFonts w:ascii="Roboto Light" w:eastAsia="Roboto Light" w:hAnsi="Roboto Light" w:cs="Roboto Light"/>
          <w:sz w:val="20"/>
          <w:szCs w:val="20"/>
        </w:rPr>
        <w:t xml:space="preserve"> Microservices, Serverless Architecture, Event-Driven Architecture, RESTful APIs, CQRS, Hexagonal Architecture, Domain-Driven Design,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reliability, ensuring performance enhancements through optimized data models and effective caching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 asynchronous communication via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improving inter-service communication efficiency and lowering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Temporal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execution paths and idempotency across distributed systems while handling various failure scenarios gracefully.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capture requirements and build features that provide real value in high-stakes cyber incident management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applications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permissions, and </w:t>
      </w:r>
      <w:r w:rsidRPr="00106EA3">
        <w:rPr>
          <w:rFonts w:ascii="Roboto Light" w:eastAsia="Roboto Light" w:hAnsi="Roboto Light" w:cs="Roboto Light"/>
          <w:b/>
          <w:bCs/>
          <w:sz w:val="20"/>
          <w:szCs w:val="20"/>
        </w:rPr>
        <w:t xml:space="preserve">VPC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secure and efficient cloud services while maintaining best practices in security posture.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API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including backward compatibility and smooth schema evolution for robust services that adapt to changing client requirements without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API design, and system architecture, fostering a culture of continuous learning and innovation among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implementing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message delivery guarantees and handling failures across multiple service boundaries.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monitoring and observability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detection of performance bottlenecks and operational issues before they affect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ensuring adherence to coding standards while promoting clean code principles, contributing to the maintenance of a high level of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r w:rsidRPr="00106EA3">
        <w:rPr>
          <w:rFonts w:ascii="Roboto Light" w:eastAsia="Roboto Light" w:hAnsi="Roboto Light" w:cs="Roboto Light"/>
          <w:b/>
          <w:bCs/>
          <w:sz w:val="20"/>
          <w:szCs w:val="20"/>
        </w:rPr>
        <w:t xml:space="preserve">production-grade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in contracts and robustness against changes, focusing on delivering excellent user experiences for developers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features within existing workflows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providing intelligent insights and automation refined through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performance testing and optimization for backend services aimed at reducing latency and improving response time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service delivery through efficient resource allocation and management, decreasing instance costs while maintaining application performance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solid testing frameworks for newly developed services ensuring high test coverage through unit, integration, and system tests, ultimately contributing to product deliverables being safer and more reliable.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integrating RESTful services that enhance user experiences by delivering dynamic and responsive content.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by refactoring several legacy systems into modular services, reducing response time significantly while enhancing maintainability and scalability in a high-traffic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improvements in application performance by implementing and tuning database queries for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and manipulation.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engaging and intuitive interfaces in line with customer requirements, integrating feedback into the development process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server-side logic, effectively processing client requests and integrating with various external APIs to enrich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application security by implementing best practices such as authentication, authorization, and encryption techniques in line with current IT security standards and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agile methodology within the team, advocating for iterative development and incorporating feedback loops to deliver quality software within shorter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guiding blueprints for development practices that streamlined project lifecycles and enhanced communication across departments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on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the build and release processes which led to more rapid deployment cycles with reduced human error.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training sessions on emerging technologies and best coding practices, elevating team knowledge and skills for modern web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unit testing and behavior-driven development (BDD) methodologies within projects, ensuring overall code quality and delivering features that meet user specifications with confidence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technical documentation that supported knowledge transfer and provided clarity around system architecture and functionality, immensely aiding in onboarding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