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in developing innovative web and mobile applications. Proven expertise in Delphi and Agile environments, with strong skills in automated testing, CI/CD, and effective collaboration in remote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Delphi, C#, C++, Python, JavaScript, Java,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Spring Boot, Angular, React, Django, Flask, Unit Testing, Mocha/Chai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Kubernetes, Azure DevOps, Visual Studio, Postman,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Oracle DB, SQLite, Elasticsearch, Microsoft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TDD, CI/CD, DevOps, Code Review, Pair Programming, Software Development Lifecycle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complex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Delphi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regulations while collaborating closely with a cross-functional Agile team in a remote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tested, and maintained software solutions iteratively, leveraging Agile methodologies to adapt to changing requirements and optimize workflow and code quality standards across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code reviews and facilitated knowledge sharing sessions within the team, enhancing overall team productivity and improving on best practices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Delphi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and software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automated unit testing tools and frameworks, enhancing software reliability and reducing bugs significantly, while promoting a culture of continuous integration and delivery in remote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new features following the defined project specifications and industry best practices, ensuring all deliverables met the defined requirements for functionality and performance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Owners to refine user stories, define acceptance criteria, and estimate development timelines, ensuring alignment with project goals and stakeholder expectations throughout the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sessions, engaging in open communication to track progress and address blockers collaboratively and efficiently within an Agile team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deployment frequency and accelerating delivery through streamlined processes tailored for remote team operations in complex project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Delphi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coding standards and the importance of application security principles, helping to raise the overall competency level within the team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cross-team initiatives to tackle complex technical challenges, leveraging expertise to drive solutions that aligned with company objectives and enhanced overall application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focus on performance optimization, applying profiling tools and techniques to identify and resolve bottlenecks within applications developed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Delphi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architectural discussions around system design and integration, ensuring that future development considerations were aligned with strategic business objectives and end-user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maintenance of legacy systems by analyzing existing codebases, implementing necessary upgrades, and refactoring to modern standards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Delphi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relevant supporting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for internal applications, ensuring compliance with industry standards and enabling seamless knowledge transfer within the organization and to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training to stay updated with emerging technologies and best practices relevant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Delphi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postal software solutions, fostering continuous professional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multiple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code efficiency and maintainability, contributing significantly to the software lifecycle from conception through delivery and ongoing maintenance.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 an Agile environment to deliver polished software solutions, ensuring transparency and adaptability through effective use of JIRA for issue tracking.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design patterns to create robust backend solutions, facilitating smooth interactions with front-end components developed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automated testing protocols across projects, utilizing TDD principles to ensure high code quality, and minimized technical debt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mentoring sessions, fostering a culture of continuous improvement while sharing insights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system architecture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migrations and optimizations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handling and access patterns that supported application performance and scalability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for software architecture and processes, aiding in knowledge transfer and onboarding new engineers while maintaining compliance with industry regulations and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design workshops and collaborative sessions aimed at introducing innovative features based on customer feedback and market analysis, aligned with strategic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CI/CD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efficiency and reducing downtime through automated unit and integration testing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monitoring using profiling tools, leading to enhanced application resilience while honing the product experience for end-users in a competitive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stakeholder meetings to gather requirements and clarify project scopes, ensuring that all deliverables met/exceeded customer expectations, enhancing client satisfaction and trust in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professional growth opportunities by attending workshops and seminars on cutting-edge technologies, ensuring that the team stayed abreast of industry advancements and best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