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Versatile software engineer with over 11 years of experience specializing in web and mobile applications. Adept at ServiceNow development including scripting, configuration, and customization. Proven track record in collaboration, agile methodologies, and supporting complex federal projects. Strong communicator with a passion for delivering innovative solutions that meet client needs, particularly in security clearance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HTML, CSS, Python, SQL, Bash, 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ServiceNow Technologies:</w:t>
      </w:r>
      <w:r w:rsidRPr="00106EA3">
        <w:rPr>
          <w:rFonts w:ascii="Roboto Light" w:eastAsia="Roboto Light" w:hAnsi="Roboto Light" w:cs="Roboto Light"/>
          <w:sz w:val="20"/>
          <w:szCs w:val="20"/>
        </w:rPr>
        <w:t xml:space="preserve"> ServiceNow, App Engine, Service Portal, Business Rules, Client Scripts, Data Migration, IntegrationHub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React, Node.js, Express.js, jQuery, Angular, Bootstrap, Vue.js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and Testing Tools:</w:t>
      </w:r>
      <w:r w:rsidRPr="00106EA3">
        <w:rPr>
          <w:rFonts w:ascii="Roboto Light" w:eastAsia="Roboto Light" w:hAnsi="Roboto Light" w:cs="Roboto Light"/>
          <w:sz w:val="20"/>
          <w:szCs w:val="20"/>
        </w:rPr>
        <w:t xml:space="preserve"> Git, JIRA, Postman, Selenium, JUnit, CircleCI, AWS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Deployment Tools and Platforms:</w:t>
      </w:r>
      <w:r w:rsidRPr="00106EA3">
        <w:rPr>
          <w:rFonts w:ascii="Roboto Light" w:eastAsia="Roboto Light" w:hAnsi="Roboto Light" w:cs="Roboto Light"/>
          <w:sz w:val="20"/>
          <w:szCs w:val="20"/>
        </w:rPr>
        <w:t xml:space="preserve"> Docker, Kubernetes, GCP, Azure, Microservices, Terraform, Bamboo</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w:t>
      </w:r>
      <w:r w:rsidRPr="00106EA3">
        <w:rPr>
          <w:rFonts w:ascii="Roboto Light" w:eastAsia="Roboto Light" w:hAnsi="Roboto Light" w:cs="Roboto Light"/>
          <w:b/>
          <w:bCs/>
          <w:sz w:val="20"/>
          <w:szCs w:val="20"/>
        </w:rPr>
        <w:t xml:space="preserve">ServiceNow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advanced scripts, enhancing business processes through customized solutions that address specific client requirements while adhering to security standards and best practices. Employed meticulous documentation and testing strategies to ensure code quality and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Configured and customized </w:t>
      </w:r>
      <w:r w:rsidRPr="00106EA3">
        <w:rPr>
          <w:rFonts w:ascii="Roboto Light" w:eastAsia="Roboto Light" w:hAnsi="Roboto Light" w:cs="Roboto Light"/>
          <w:b/>
          <w:bCs/>
          <w:sz w:val="20"/>
          <w:szCs w:val="20"/>
        </w:rPr>
        <w:t xml:space="preserve">ServiceNow applications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the </w:t>
      </w:r>
      <w:r w:rsidRPr="00106EA3">
        <w:rPr>
          <w:rFonts w:ascii="Roboto Light" w:eastAsia="Roboto Light" w:hAnsi="Roboto Light" w:cs="Roboto Light"/>
          <w:b/>
          <w:bCs/>
          <w:sz w:val="20"/>
          <w:szCs w:val="20"/>
        </w:rPr>
        <w:t xml:space="preserve">App Engine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operations, thereby increasing efficiency in service delivery while ensuring data integrity throughout the migration processes from legacy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testing of </w:t>
      </w:r>
      <w:r w:rsidRPr="00106EA3">
        <w:rPr>
          <w:rFonts w:ascii="Roboto Light" w:eastAsia="Roboto Light" w:hAnsi="Roboto Light" w:cs="Roboto Light"/>
          <w:b/>
          <w:bCs/>
          <w:sz w:val="20"/>
          <w:szCs w:val="20"/>
        </w:rPr>
        <w:t xml:space="preserve">ServiceNow configurations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validating functionality, data integrity, and user experience to meet the rigorous standards expected in federal contracts, ensuring stakeholder satisfaction in all implementations.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troubleshooting efforts for complex technical issues related to </w:t>
      </w:r>
      <w:r w:rsidRPr="00106EA3">
        <w:rPr>
          <w:rFonts w:ascii="Roboto Light" w:eastAsia="Roboto Light" w:hAnsi="Roboto Light" w:cs="Roboto Light"/>
          <w:b/>
          <w:bCs/>
          <w:sz w:val="20"/>
          <w:szCs w:val="20"/>
        </w:rPr>
        <w:t xml:space="preserve">ServiceNow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employing a systematic approach to diagnose problems while improving user experience with timely solutions and effective communication with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Agile methodologies, actively participating in Scrum meetings, sprint planning, and retrospectives to foster a collaborative and transparent team environment focused on delivering optimal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the transition from legacy systems to </w:t>
      </w:r>
      <w:r w:rsidRPr="00106EA3">
        <w:rPr>
          <w:rFonts w:ascii="Roboto Light" w:eastAsia="Roboto Light" w:hAnsi="Roboto Light" w:cs="Roboto Light"/>
          <w:b/>
          <w:bCs/>
          <w:sz w:val="20"/>
          <w:szCs w:val="20"/>
        </w:rPr>
        <w:t xml:space="preserve">ServiceNow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performing meticulous data migration design and activities to ensure data transition without loss, thereby maintaining operational continuity for clients.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user experience by developing interactive </w:t>
      </w:r>
      <w:r w:rsidRPr="00106EA3">
        <w:rPr>
          <w:rFonts w:ascii="Roboto Light" w:eastAsia="Roboto Light" w:hAnsi="Roboto Light" w:cs="Roboto Light"/>
          <w:b/>
          <w:bCs/>
          <w:sz w:val="20"/>
          <w:szCs w:val="20"/>
        </w:rPr>
        <w:t xml:space="preserve">Service Portal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widgets, customizing functionality to meet user needs and contribute to overall system usability in line with client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ServiceNow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sharing knowledge to promote team capacity and ensure consistent quality and performance across projects and deliverables.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integration solutions using </w:t>
      </w:r>
      <w:r w:rsidRPr="00106EA3">
        <w:rPr>
          <w:rFonts w:ascii="Roboto Light" w:eastAsia="Roboto Light" w:hAnsi="Roboto Light" w:cs="Roboto Light"/>
          <w:b/>
          <w:bCs/>
          <w:sz w:val="20"/>
          <w:szCs w:val="20"/>
        </w:rPr>
        <w:t xml:space="preserve">IntegrationHub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seamless data flows between </w:t>
      </w:r>
      <w:r w:rsidRPr="00106EA3">
        <w:rPr>
          <w:rFonts w:ascii="Roboto Light" w:eastAsia="Roboto Light" w:hAnsi="Roboto Light" w:cs="Roboto Light"/>
          <w:b/>
          <w:bCs/>
          <w:sz w:val="20"/>
          <w:szCs w:val="20"/>
        </w:rPr>
        <w:t xml:space="preserve">ServiceNow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various third-party applications, thus enriching the service management ecosystem.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promoting collaborative coding practices among team members, and ensuring all developments were properly managed and documented throughout the software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user guides and documentation for deployed </w:t>
      </w:r>
      <w:r w:rsidRPr="00106EA3">
        <w:rPr>
          <w:rFonts w:ascii="Roboto Light" w:eastAsia="Roboto Light" w:hAnsi="Roboto Light" w:cs="Roboto Light"/>
          <w:b/>
          <w:bCs/>
          <w:sz w:val="20"/>
          <w:szCs w:val="20"/>
        </w:rPr>
        <w:t xml:space="preserve">ServiceNow applications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knowledge transfer and enabling easier onboarding for clients and new team members alike, fostering a culture of knowledge sharing.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user feedback and system performance metrics to iterate on </w:t>
      </w:r>
      <w:r w:rsidRPr="00106EA3">
        <w:rPr>
          <w:rFonts w:ascii="Roboto Light" w:eastAsia="Roboto Light" w:hAnsi="Roboto Light" w:cs="Roboto Light"/>
          <w:b/>
          <w:bCs/>
          <w:sz w:val="20"/>
          <w:szCs w:val="20"/>
        </w:rPr>
        <w:t xml:space="preserve">ServiceNow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functionalities, determining areas for improvement and ensuring that the platform evolves to meet changing business needs and user expectations.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federal agency stakeholders to gather requirements and design scalable solutions within </w:t>
      </w:r>
      <w:r w:rsidRPr="00106EA3">
        <w:rPr>
          <w:rFonts w:ascii="Roboto Light" w:eastAsia="Roboto Light" w:hAnsi="Roboto Light" w:cs="Roboto Light"/>
          <w:b/>
          <w:bCs/>
          <w:sz w:val="20"/>
          <w:szCs w:val="20"/>
        </w:rPr>
        <w:t xml:space="preserve">ServiceNow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alignment with strategic objectives and government compliance regulations.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best practices for coding and data governance through regular code reviews and adherence to coding standards, enhancing the reliability and maintainability of service delivery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operational deployment of </w:t>
      </w:r>
      <w:r w:rsidRPr="00106EA3">
        <w:rPr>
          <w:rFonts w:ascii="Roboto Light" w:eastAsia="Roboto Light" w:hAnsi="Roboto Light" w:cs="Roboto Light"/>
          <w:b/>
          <w:bCs/>
          <w:sz w:val="20"/>
          <w:szCs w:val="20"/>
        </w:rPr>
        <w:t xml:space="preserve">ServiceNow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by coordinating with cross-functional teams, ensuring all service functionalities meet federal regulations and client requirements, while maintaining a focus on user satisfaction.</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robust web applications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enhancing user experience through dynamic and responsive interfaces while adhering to modern development practices and accessibility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analyze user requirements and develop tailored software solutions that meet business needs, emphasizing adaptability and responsiveness to changing requirements throughout the project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unit and integration testing using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to ensure software maintainability and performance, significantly enhancing application reliability during deployment cycles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using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the delivery of code changes while improving overall productivity and alignment with business timelines and objectives within software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code reviews and provided constructive feedback to peers, fostering a culture of quality assurance and continuous improvement within the development team for significant projects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deployed microservices-based applications on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scalability while utilizing containerization with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application environments effectively throughout the development and production stages.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Agile methodologies, attending daily stand-ups and sprint reviews with a focus on cross-functional collaboration to boost team performance and project delivery efficiency during my tenure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stakeholder meetings to gather system requirements for new features in web applications, ensuring clear communication and expectation management throughout the entirety of software development 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source code management, effectively tracking changes and coordinating collaborative development efforts among team members while minimizing conflicts and enhancing project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RESTful APIs to enable seamless integration between frontend applications and backend services, significantly improving data retrieval and user experience for applications deployed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dynamic data visualization dashboards using </w:t>
      </w:r>
      <w:r w:rsidRPr="00106EA3">
        <w:rPr>
          <w:rFonts w:ascii="Roboto Light" w:eastAsia="Roboto Light" w:hAnsi="Roboto Light" w:cs="Roboto Light"/>
          <w:b/>
          <w:bCs/>
          <w:sz w:val="20"/>
          <w:szCs w:val="20"/>
        </w:rPr>
        <w:t xml:space="preserve">D3.js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use by business analytics teams, enhancing data-driven decision-making capabilities during processes across various departments within Microsoft.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troubleshooting sessions, leading efforts to resolve software defects and enhance application performance while fostering a collaborative and proactive problem-solving environment among diverse team members.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