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Sr. Product Designer with 11 years of experience in UI/UX design for web and mobile applications, specializing in creating user-centered designs using Figma, HTML, CSS, and JavaScript. Proven track record of leading research, driving innovative design strategies, and collaborating effectively with cross-functional teams to deliver high-quality solutions that meet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&amp; Wireframing: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Balsamiq, Axure, Framer, Marvel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Research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UserTesting, Optimal Workshop, Hotjar, Crazy Egg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Bootstrap, Tailwind CSS, Foundation,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Productivity: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Slack, Confluence,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the design and development of intuitive user interfaces for SaaS applications, ensuring alignment with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user-centered 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user research and usability testing to gather insights that informed design decisions and improved overall user experience across various projects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high-fidelity prototypes and wireframes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design concepts quickly and facilitate feedback from stakeholders, streamlining the iterative design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translate design mockups into functional user interfaces, bridging the gap between design and development while ensuring design fidelity during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design documentation and guidelines, supporting the evolution of design systems to ensure consistency across all products and features at Petvisor.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workshops and brainstorming sessions with cross-functional teams to foster a collaborative design culture that encourages creative problem-solving and innovation in design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AI-driven design tools and methodologies into the design process, enhancing efficiency in rapid prototyping and user interface automation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emerging technologies, adapting design strategies to apply best practices and innovative approaches that enhance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reviews and critiques of design work within the team, providing constructive feedback to team members to promote continuous learning and improvement in design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key performance indicators for user experience and design quality, tracking progress and outcomes post-launch to inform future design iterations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communicated and articulated design rationale and project updates to key stakeholders, enhancing alignment and support throughout the product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designers on the team, offering guidance in design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leading sessions to foster skill development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successful launch of multiple design initiatives that directly contributed to improved customer satisfaction and engagement metrics for the Petvisor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visual designs that aligned with user expectations and brand guidelines, ensuring cohesive branding across all platforms and user touchpoints.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sprints, adapting work plans dynamically in response to evolving project requirements while maintaining focus on user-centric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user interfaces for complex software products, collaborating closely with product managers and engineering teams to deliver polished, high-quality digital experiences that exceed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interface code reviews, ensuring adherence to coding standards and design specifications, while fostering a culture of growth and knowledge sharing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design systems and libraries,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responsive layouts and components that enhance usability and accessibility across all devices and screens.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heuristic evaluations and user research studies to assess product usability, translating findings into actionable design improvements that directly enhanced user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debug and troubleshoot user interface issues, ensuring a seamless user experience by implementing corrective measures based on comprehensive tests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design documentation and user experience flows that guided development teams throughout the project lifecycle, maintaining clarity and alignment on design direction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CSS preprocessors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JavaScript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streamline the development process for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 to present design concepts and project updates, leveraging strong communication skills to articulate design solutions and advocate for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incorporated emerging design methodologies,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thinking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team processes to optimize workflows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designers and interns, providing insights on best practices and fostering their growth within the agile environment at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presentations and demonstrations to showcase design prototypes, effectively translating technical design concepts into relatable user experiences to garner stakeholder buy-in.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keen focus on accessibility standards and inclusive design principles, ensuring that all interfaces are usable by a diverse range of users across multiple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