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middleware development for web and mobile applications. Adept at leveraging cutting-edge technologies like MuleSoft and Apache Kafka to deliver seamless integrations and high-performance systems. Strong communicator and collaborator with a proven track record in team-oriented environments, focusing on building effective solutions that enhance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Shell scripting, Go, Java, JavaScript, TypeScript, SQL,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Middleware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MuleSoft, GoAnywhere, Apache Kafka, Message Queue (MQ), REST API, Service-Oriented Architecture (SOA), Microservices, Data Transformation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Windows, IBM i, Unix, Docker, Kubernetes, Virtualization, Cloud Platforms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 Tools, Apache Camel, Talend, TIBCO, Spring Integration, DataWeave, Informatica, Apache NiFi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 Methodologies, DevOps, Continuous Integration/Continuous Deployment (CI/CD), Test-Driven Development (TDD), Version Control (Git), ITIL, Scrum, Kanban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 Security, OAuth, JWT, Logs Analysis, Performance Monitoring, Data Governance, Network Security, Compliance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middleware solutions that integrated disparate systems, significantly enhancing data flow and reducing latency across various business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technical requirements, streamline integration processes, and ensure robust functionality across web and mobile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API documentation and technical guidelines, fostering seamless interactions between front-end and back-end systems,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ensuring adherence to governance policies.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troubleshooting procedures on middleware deployments, resolving issues quickly to ensure system reliability and maintaining open communication with stakeholders during critical incidents.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tuning strategies on middleware systems and enhanced overall responsiveness, ensuring that applications could handle diverse workloads efficiently and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in best practices for system integration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usage, fostering a collaborative and knowledge-rich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and DevOps methodologies to manage project timelines and deliverables, increasing the velocity of development cycles and improving product quality through frequent iterations and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deployment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Shell scripting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manual errors and increasing deployment speed across middleware environments 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security audits and implemented best practices around API security, ensuring high standards of safety and preserving sensitive data from breaches and unauthorized access.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project managers and business analysts to gather requirements and translate them into technical specifications for middleware projects, ensuring alignment with overall corporate strategy.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skill enhancement in emerging technologies related to middleware development,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environments, to keep up with industry trends and innovations.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new technologies into existing systems, regularly assessing and improving the middleware architecture to leverage cloud functionalities and improving scalability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user-centric solutions that catered to specific business needs and improved client satisfaction by utilizing a deep understanding of backend systems and integration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tools to analyze system performance and identify bottlenecks, using this data to drive optimization efforts and improve operational efficiency in middleware functions.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best practices in middleware system documentation, ensuring that all technical specifications, configurations, and procedures were comprehensively recorded and accessible.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 solutions that streamlined data workflows between enterprise systems, utilizing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Message Queue (MQ)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DataWeave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processing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as part of an Agile team to plan and execute project sprints, ensuring timely delivery of middleware solutions aligned with business objectives and user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various databases for system integrations,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data manipulation languages to drive effective data transfer and storage solutions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configured middleware services, maintaining high availability and reliability, which included performing routine updates and optimizations to enhance performance and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for capacity planning and benchmarking of middleware systems, conducting periodic assessments to ensure optimal resource allocation and performance metrics were met.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on-call production support to swiftly resolve middleware-related issues impacting service delivery, demonstrating a strong commitment to operational excellence and customer impact.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testing procedures to validate middleware functionality,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testing frameworks that ensured robust, error-free deployments of middleware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all aspects of middleware architecture and integration processes to maintain a centralized knowledge repository for ongoing and future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knowledge-sharing sessions to ensure quality standards and promote a culture of continuous improvement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integration workflows by implementing reusable templates and components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aiding in the reduction of development timelines and enhancing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analysis for production incidents, collaborating with IT and business teams to implement corrective measures and disseminating important insights to improve future integrations.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professional development activities, including attending workshops and conferences, to remain updated with the latest trends in middleware technology and integration best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