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focused on web and mobile applications. Expertise in machine learning, particularly in generative computer vision models. Proven ability to lead collaborative projects and drive innovations in AI/ML initiatives at scale.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Go, JavaScript,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Keras, Scikit-learn, OpenCV, Hugging Face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Tools:</w:t>
      </w:r>
      <w:r w:rsidRPr="00106EA3">
        <w:rPr>
          <w:rFonts w:ascii="Roboto Light" w:eastAsia="Roboto Light" w:hAnsi="Roboto Light" w:cs="Roboto Light"/>
          <w:sz w:val="20"/>
          <w:szCs w:val="20"/>
        </w:rPr>
        <w:t xml:space="preserve"> Pandas, NumPy, Dask, Apache Spark,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 Ops &amp; Deployment:</w:t>
      </w:r>
      <w:r w:rsidRPr="00106EA3">
        <w:rPr>
          <w:rFonts w:ascii="Roboto Light" w:eastAsia="Roboto Light" w:hAnsi="Roboto Light" w:cs="Roboto Light"/>
          <w:sz w:val="20"/>
          <w:szCs w:val="20"/>
        </w:rPr>
        <w:t xml:space="preserve"> Docker, Kubernetes, MLflow, TensorFlow Serving,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&amp; Collaboration:</w:t>
      </w:r>
      <w:r w:rsidRPr="00106EA3">
        <w:rPr>
          <w:rFonts w:ascii="Roboto Light" w:eastAsia="Roboto Light" w:hAnsi="Roboto Light" w:cs="Roboto Light"/>
          <w:sz w:val="20"/>
          <w:szCs w:val="20"/>
        </w:rPr>
        <w:t xml:space="preserve"> Tableau, Matplotlib, Seaborn, Jupyter,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development of innovative generative models for Pinterest Canvas, focusing on text-to-image synthesis solutions and enhancing user experience with highly personalized visual content generation.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collect and curate large-scale visual datasets, ensuring alignment with project goals and enhancing performance through relevant machine learning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Enticed group discussions around cutting-edge research, influencing the strategy of multimodal representation learning and driving improvements in the overall visual generative output of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Significantly contributed to the implementation of diffusion models that accelerated the development of Pinterest Canvas, showcasing complex technical knowledge while delivering production-ready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researchers and interns, fostering an environment of knowledge sharing while guiding them in refining their skills in AI/ML research methodologies, enhancing their professional journey considerably.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brainstorming sessions to explore new architecture prototypes for Canvas, contributing innovative ideas and paving new pathways for the technology stack’s evolution and adaptation.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Published findings at top-tier conferences, sharing insights from project work on generative computer vision, reinforcing Pinterest's commitment to being at the forefront of ML research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the latest research to inform the development options for improving target fine-tuning processes, ensuring the seamless integration of visual and textual contexts in model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weekly syncs to align development activities with organizational objectives, ensuring that project timelines remained stringent while quality levels were continually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several experiments focusing on reinforcement learning from human feedback (RLHF), allowing for targeted data collection that informed best practices for model training and refinement.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team's understanding of heterogeneous graph neural networks through collaborative research efforts, significantly contributing to the advancement of recommendation systems used in product 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internal documentation on advanced model architectures, ensuring knowledge retention and clarity for ongoing projects while improving onboarding processes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testing frameworks, such as evaluation pipelines for model outcomes, enhancing productivity and maintaining rigorous standards for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emphasizing best practices in delivering maintainable and scalable code, cultivating a culture of excellence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milestones effectively to ensure project success, coordinating efforts with product and engineering teams to keep efforts aligned with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multiple machine learning algorithms at Microsoft on various computer vision projects, enhancing the capability of image recognition systems and improving user engagement significantly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cross-functional teams to develop and deploy software solutions, prioritizing collaborative methodologies and agile practices to enhance project delivery timelines and foster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research initiatives that explored the integration of AI technologies into traditional software solutions, influencing product roadmaps with recommendations based on data-driven insights derived from user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model training time by employing optimized processing techniques such as model quantization and distributed computation, leading to more efficient resource management and cost reductions.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define project requirements clearly, translating business needs into technical specifications while ensuring alignment with both technical and 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presentations and workshops to elevate the knowledge of junior developers on machine learning techniques and best practices in software development for AI projects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cutting-edge computer vision applications, leveraging frameworks like </w:t>
      </w:r>
      <w:r w:rsidRPr="00106EA3">
        <w:rPr>
          <w:rFonts w:ascii="Roboto Light" w:eastAsia="Roboto Light" w:hAnsi="Roboto Light" w:cs="Roboto Light"/>
          <w:b/>
          <w:bCs/>
          <w:sz w:val="20"/>
          <w:szCs w:val="20"/>
        </w:rPr>
        <w:t xml:space="preserve">OpenCV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the competitive edge against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documentation and knowledge sharing through wikis and technical reports, ensuring the longevity of project insights and methodologies across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feedback loops with QA teams to enhance the quality of deliverables by integrating continuous testing and integration processes within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preprocessing pipelines that improved model inhalation efficiencies and allowed increased dataset handling capabilities, contributing to overall product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analytics teams to derive actionable insights from user data, leading to the creation of tailored experiences that drove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hackathons and innovation challenges within the team to encourage creative problem-solving and the exploration of new technologies, fostering a culture of innovation and continuous learning.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