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specializing in full stack web and mobile applications. Proficient in architectural design and API development using modern frameworks like React and Node.js, with strong expertise in cloud services such as AWS. Proven mentor with exceptional leadership and communication skills, committed to continuous learning and improving team dynamics.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Redux, GraphQL, HTML5, CSS3, TypeScript, Bootstrap, Material-UI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&amp; Server Technologies:</w:t>
      </w:r>
      <w:r w:rsidRPr="00106EA3">
        <w:rPr>
          <w:rFonts w:ascii="Roboto Light" w:eastAsia="Roboto Light" w:hAnsi="Roboto Light" w:cs="Roboto Light"/>
          <w:sz w:val="20"/>
          <w:szCs w:val="20"/>
        </w:rPr>
        <w:t xml:space="preserve"> Node.js, Express, Python, Java, Ruby on Rails, REST, GraphQL,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Firebase, Redis, Cassandra, DynamoDB,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Infrastructure:</w:t>
      </w:r>
      <w:r w:rsidRPr="00106EA3">
        <w:rPr>
          <w:rFonts w:ascii="Roboto Light" w:eastAsia="Roboto Light" w:hAnsi="Roboto Light" w:cs="Roboto Light"/>
          <w:sz w:val="20"/>
          <w:szCs w:val="20"/>
        </w:rPr>
        <w:t xml:space="preserve"> AWS, Docker, Kubernetes, Terraform, CI/CD, Jenkins, Apache, Nginx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Mocha, Chai, Postman, Sentry, LogRocket, SonarQube, Cypress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full-stack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frontend and </w:t>
      </w:r>
      <w:r w:rsidRPr="00106EA3">
        <w:rPr>
          <w:rFonts w:ascii="Roboto Light" w:eastAsia="Roboto Light" w:hAnsi="Roboto Light" w:cs="Roboto Light"/>
          <w:b/>
          <w:bCs/>
          <w:sz w:val="20"/>
          <w:szCs w:val="20"/>
        </w:rPr>
        <w:t xml:space="preserve">Node.js/Express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backend solutions, driving end-to-end development from concept through deployment to achieve robust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decision-making in database schema design for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API performance and data retrieval efficiency in an evolving microservices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secure RESTful and GraphQL APIs,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to ensure high availability and resilience in processing transactions and customer requests in real-time.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cross-functional teams with product design and roadmaps, emphasizing collaboration and clear communication to translate complex technical requirements into actionable tasks for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enforcing coding standards and best practices while providing mentorship and guidance to mid-level and junior developers to uplift team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performance bottlenecks through detailed analysis of application metrics, ensuring scalability and security of web applications under varying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pipeline and accelerating release cycles while maintaining high code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research of emerging technologies and industry trends, assessing their applicability to enhance existing solutions and proposing innovative approaches to development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learning and feedback, encouraging team members to share insights, engage in professional growth initiatives, and adapt to evolving best practices in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integrating third-party services, including payment processing through </w:t>
      </w:r>
      <w:r w:rsidRPr="00106EA3">
        <w:rPr>
          <w:rFonts w:ascii="Roboto Light" w:eastAsia="Roboto Light" w:hAnsi="Roboto Light" w:cs="Roboto Light"/>
          <w:b/>
          <w:bCs/>
          <w:sz w:val="20"/>
          <w:szCs w:val="20"/>
        </w:rPr>
        <w:t xml:space="preserve">Stripe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monitoring through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error tracking and debugging.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AWS infrastructure management encompassing services such as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operational efficiency and leveraging cloud-native capabilities for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team meetings and stand-ups to clarify objectives, resolve issues, and maintain clarity around project timelines and deliverables, improving overall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monitoring solutions using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manual scripting to enhance visibility on application performance and alert teams to potential issues proactively.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practices in agile methodologies, contributing to sprint planning, retrospectives, and increased team accessibility to project documentation to enhance workflow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integrating automated testing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unit tests are in place for new features and maintaining overall code quality.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performant and user-centric solutions that capitalize on modern web standards and responsive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crafting and maintaining APIs using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supported data-driven applications, ensuring proper routing, error handling, and security practices are effectively implemented.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relational and NoSQL databases such as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performing optimization and troubleshooting to ensure maximum efficiency and uptime for the applications being developed.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development and implementation of scalable infrastructure alongside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deployment consistency and reduced operational overhead in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collaborating closely with product managers and designers to ensure alignment of project goals and timelines while maintaining high customer satisfaction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automated testing solutions with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test coverage and ensuring that new features are validated before going live, significantly reducing post-deployment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mentoring junior engineers, sharing knowledge about best practices in coding, unit testing, and architectural patterns, fostering a strong team dynamic and growth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CI/CD workflows by integrating tools like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improving deployment times through efficient resource allocation in cloud environments, leading to improved team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feedback, helping maintain a high standard of code quality and ensuring adherence to industry best practices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teams to implement intuitive user experiences by utilizing modern libraries like </w:t>
      </w:r>
      <w:r w:rsidRPr="00106EA3">
        <w:rPr>
          <w:rFonts w:ascii="Roboto Light" w:eastAsia="Roboto Light" w:hAnsi="Roboto Light" w:cs="Roboto Light"/>
          <w:b/>
          <w:bCs/>
          <w:sz w:val="20"/>
          <w:szCs w:val="20"/>
        </w:rPr>
        <w:t xml:space="preserve">Material-UI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consistency in branding and user interactions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education and evolutionary understanding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newer frameworks, implementing upgrades within the tech stack as part of proactive maintenance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infrastructure as code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repeatable deployments and version control over resource management in cloud environments.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