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professional with 11 years of experience in software development, focusing on web and mobile applications. Proven expertise in signal processing, algorithm design, and working within embedded systems, leveraging strong analytical skills to enhance healthcare solutions through innovative technology. Committed to collaborating with diverse teams to deliver high-quality prototypes and optimized algorithms for seamless deployment in advanced healthcare monitoring devices.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MATLAB, Java, JavaScript,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Embedded Systems &amp; Tools:</w:t>
      </w:r>
      <w:r w:rsidRPr="00106EA3">
        <w:rPr>
          <w:rFonts w:ascii="Roboto Light" w:eastAsia="Roboto Light" w:hAnsi="Roboto Light" w:cs="Roboto Light"/>
          <w:sz w:val="20"/>
          <w:szCs w:val="20"/>
        </w:rPr>
        <w:t xml:space="preserve"> ARM Cortex M0, ARM Cortex M4, Keil MDK, IAR Embedded Workbench, TensorFlow Lite, FreeRTOS, Segger Embedded Studio, Embedded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Algorithms:</w:t>
      </w:r>
      <w:r w:rsidRPr="00106EA3">
        <w:rPr>
          <w:rFonts w:ascii="Roboto Light" w:eastAsia="Roboto Light" w:hAnsi="Roboto Light" w:cs="Roboto Light"/>
          <w:sz w:val="20"/>
          <w:szCs w:val="20"/>
        </w:rPr>
        <w:t xml:space="preserve"> Data Structures, Signal Processing, Machine Learning, Time-Series Analysis, Kalman Filters, Statistical Modeling, Prototyping, Real-Time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Unit Testing, Integration Testing, Benchmarking, Continuous Integration, Test-Driven Development, Automated Testing Frameworks, Data Validation, Quality Assurance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OpenCV, Django, Flask, React Native, TensorFlow, Keras,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JIRA, Confluence, Agile, Scrum, Bitbucket, Slack,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algorithms for extracting core vital signs using </w:t>
      </w:r>
      <w:r w:rsidRPr="00106EA3">
        <w:rPr>
          <w:rFonts w:ascii="Roboto Light" w:eastAsia="Roboto Light" w:hAnsi="Roboto Light" w:cs="Roboto Light"/>
          <w:b/>
          <w:bCs/>
          <w:sz w:val="20"/>
          <w:szCs w:val="20"/>
        </w:rPr>
        <w:t xml:space="preserve">high-frequency sensor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quality and reliability of clinical insights delivered through advanced monitoring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team to define and refine </w:t>
      </w:r>
      <w:r w:rsidRPr="00106EA3">
        <w:rPr>
          <w:rFonts w:ascii="Roboto Light" w:eastAsia="Roboto Light" w:hAnsi="Roboto Light" w:cs="Roboto Light"/>
          <w:b/>
          <w:bCs/>
          <w:sz w:val="20"/>
          <w:szCs w:val="20"/>
        </w:rPr>
        <w:t xml:space="preserve">algorithm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product specifications and usability metrics tailored to healthcare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Iterated rapidly to develop innovative </w:t>
      </w:r>
      <w:r w:rsidRPr="00106EA3">
        <w:rPr>
          <w:rFonts w:ascii="Roboto Light" w:eastAsia="Roboto Light" w:hAnsi="Roboto Light" w:cs="Roboto Light"/>
          <w:b/>
          <w:bCs/>
          <w:sz w:val="20"/>
          <w:szCs w:val="20"/>
        </w:rPr>
        <w:t xml:space="preserve">algorithm prototypes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regular performance assessments and communicating results through comprehensive documentation to guide decision-making during the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Ported complex algorithms to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computational efficiency to adhere to </w:t>
      </w:r>
      <w:r w:rsidRPr="00106EA3">
        <w:rPr>
          <w:rFonts w:ascii="Roboto Light" w:eastAsia="Roboto Light" w:hAnsi="Roboto Light" w:cs="Roboto Light"/>
          <w:b/>
          <w:bCs/>
          <w:sz w:val="20"/>
          <w:szCs w:val="20"/>
        </w:rPr>
        <w:t xml:space="preserve">processor and power constraints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proficiency in embedded systems and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 protocols for the data collection team to validate algorithm performance, ensuring rigorous </w:t>
      </w: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were adhered to for all product offerings within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Ideated and constructed new tools aimed at automating </w:t>
      </w:r>
      <w:r w:rsidRPr="00106EA3">
        <w:rPr>
          <w:rFonts w:ascii="Roboto Light" w:eastAsia="Roboto Light" w:hAnsi="Roboto Light" w:cs="Roboto Light"/>
          <w:b/>
          <w:bCs/>
          <w:sz w:val="20"/>
          <w:szCs w:val="20"/>
        </w:rPr>
        <w:t xml:space="preserve">algorithm benchmarking and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improving team productivity and ensuring consistency in performance evaluation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into novel methods for </w:t>
      </w:r>
      <w:r w:rsidRPr="00106EA3">
        <w:rPr>
          <w:rFonts w:ascii="Roboto Light" w:eastAsia="Roboto Light" w:hAnsi="Roboto Light" w:cs="Roboto Light"/>
          <w:b/>
          <w:bCs/>
          <w:sz w:val="20"/>
          <w:szCs w:val="20"/>
        </w:rPr>
        <w:t xml:space="preserve">vital sign signal extraction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emerging technologies and methodologies to enhance the capabilities of BioIntelliSense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teams to drive project initiatives, showcasing adaptability and a commitment to collaborative problem-solving in a fast-paced, remote-first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on algorithm design principles and </w:t>
      </w:r>
      <w:r w:rsidRPr="00106EA3">
        <w:rPr>
          <w:rFonts w:ascii="Roboto Light" w:eastAsia="Roboto Light" w:hAnsi="Roboto Light" w:cs="Roboto Light"/>
          <w:b/>
          <w:bCs/>
          <w:sz w:val="20"/>
          <w:szCs w:val="20"/>
        </w:rPr>
        <w:t xml:space="preserve">embedded systems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continuous learning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interpreted complex datasets to derive actionable insights, contributing to the improvement of </w:t>
      </w:r>
      <w:r w:rsidRPr="00106EA3">
        <w:rPr>
          <w:rFonts w:ascii="Roboto Light" w:eastAsia="Roboto Light" w:hAnsi="Roboto Light" w:cs="Roboto Light"/>
          <w:b/>
          <w:bCs/>
          <w:sz w:val="20"/>
          <w:szCs w:val="20"/>
        </w:rPr>
        <w:t xml:space="preserve">physiologic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the overall effectiveness of clinical monitoring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clinical stakeholders to gather feedback on algorithm performance, using it to inform iterative improvements and align with the end-user requirements in healthcare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innovative algorithm solutions in departmental meetings, demonstrating effective communication skills and ensuring alignment among engineers and other departments regarding developmental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forums to keep abreast of </w:t>
      </w:r>
      <w:r w:rsidRPr="00106EA3">
        <w:rPr>
          <w:rFonts w:ascii="Roboto Light" w:eastAsia="Roboto Light" w:hAnsi="Roboto Light" w:cs="Roboto Light"/>
          <w:b/>
          <w:bCs/>
          <w:sz w:val="20"/>
          <w:szCs w:val="20"/>
        </w:rPr>
        <w:t xml:space="preserve">technical advancements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healthcare monitoring technologies, ensuring BioIntelliSense remains competitive in delivering cutting-edge solutions to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abilities to troubleshoot and resolve technical challenges during the development and productization phases of embedded algorithms, maintaining project timelines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statistical modeling techniques to validate performance trade-offs of prototype algorithms, ensuring robust decision-making based on empirical data.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software for web and mobile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delivery of high-quality software solutions on a large scale.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object-oriented programming principles within an Agile software development environment, ensuring maintainability and scalability of web applications developed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integrating cutting-edge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driving innovation and efficiency in the development processes, while also adhering to best practices in security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software specifications and design comprehensive test strategies that ensured delivery of high-performance applications with minimal bug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best practices in software design and </w:t>
      </w: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shared understanding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improving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to streamline application deployment and improve continuous integration and delivery pipelines, enhancing the overall productivity of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utilized static analysis tools to ensure adherence to coding standards and enhance the quality of the software deliverables produced by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gather requirements and deliver timely updates on project status, showcasing excellent communication skills and the ability to translate technical concepts to non-technical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the reliability of software applications, advocating for test-driven development as a cornerstone of the coding process undertaken by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structures,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times and application performance across various projects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initiatives to align software development projects with organizational goals, demonstrating strong critical thinking and strategic capabilities to influence executive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effectively to manage project backlogs and facilitated daily stand-ups and sprint retrospectives, ensuring a focus on continuous improvement in team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