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Senior Software Engineer with over 11 years of experience specializing in data management, software engineering, and integration solutions. Proven track record in applying my expertise in VA VistA data management, along with advanced skills in Mumps, Cache, Oracle, and SQL Server. Adept at improving software performance, ensuring data integrity, and collaborating with cross-functional teams to drive excellence in mission-critical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SQL Server, Mumps, Cache, Intersystems Cache,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HP Quality Center, Rational ClearQuest, TestRail, JUnit, Selenium, LoadRunner, Postman,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SVN, Docker, Kubernetes, Ansible, Jenkins,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Shell Scripting, HTML/CSS, TypeScript,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MS Office, Microsoft Teams, Slack, SharePoint, Confluence, Zoom,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data management strategies for VA VistA systems, ensuring seamless integration between various database environments and enhancing software functionality for EHRM interface testing activities to meet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data preparation methodologies for VA systems, focusing on </w:t>
      </w:r>
      <w:r w:rsidRPr="00106EA3">
        <w:rPr>
          <w:rFonts w:ascii="Roboto Light" w:eastAsia="Roboto Light" w:hAnsi="Roboto Light" w:cs="Roboto Light"/>
          <w:b/>
          <w:bCs/>
          <w:sz w:val="20"/>
          <w:szCs w:val="20"/>
        </w:rPr>
        <w:t xml:space="preserve">Mumps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support the integrity and accuracy of vital health records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integration requirements and optimize system architecture, utilizing deep understanding of </w:t>
      </w:r>
      <w:r w:rsidRPr="00106EA3">
        <w:rPr>
          <w:rFonts w:ascii="Roboto Light" w:eastAsia="Roboto Light" w:hAnsi="Roboto Light" w:cs="Roboto Light"/>
          <w:b/>
          <w:bCs/>
          <w:sz w:val="20"/>
          <w:szCs w:val="20"/>
        </w:rPr>
        <w:t xml:space="preserve">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the </w:t>
      </w:r>
      <w:r w:rsidRPr="00106EA3">
        <w:rPr>
          <w:rFonts w:ascii="Roboto Light" w:eastAsia="Roboto Light" w:hAnsi="Roboto Light" w:cs="Roboto Light"/>
          <w:b/>
          <w:bCs/>
          <w:sz w:val="20"/>
          <w:szCs w:val="20"/>
        </w:rPr>
        <w:t xml:space="preserve">VistA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improve operational efficiency and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execution of periodic data loads from </w:t>
      </w:r>
      <w:r w:rsidRPr="00106EA3">
        <w:rPr>
          <w:rFonts w:ascii="Roboto Light" w:eastAsia="Roboto Light" w:hAnsi="Roboto Light" w:cs="Roboto Light"/>
          <w:b/>
          <w:bCs/>
          <w:sz w:val="20"/>
          <w:szCs w:val="20"/>
        </w:rPr>
        <w:t xml:space="preserve">VistA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target databases, employing tools such as </w:t>
      </w:r>
      <w:r w:rsidRPr="00106EA3">
        <w:rPr>
          <w:rFonts w:ascii="Roboto Light" w:eastAsia="Roboto Light" w:hAnsi="Roboto Light" w:cs="Roboto Light"/>
          <w:b/>
          <w:bCs/>
          <w:sz w:val="20"/>
          <w:szCs w:val="20"/>
        </w:rPr>
        <w:t xml:space="preserve">HP Quality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accuracy and ensure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monitoring metrics for legacy systems, utilizing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gauge system responsiveness and identify areas for improvement for critical VA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in troubleshooting complex data integration issues, leveraging extensive knowledge of </w:t>
      </w:r>
      <w:r w:rsidRPr="00106EA3">
        <w:rPr>
          <w:rFonts w:ascii="Roboto Light" w:eastAsia="Roboto Light" w:hAnsi="Roboto Light" w:cs="Roboto Light"/>
          <w:b/>
          <w:bCs/>
          <w:sz w:val="20"/>
          <w:szCs w:val="20"/>
        </w:rPr>
        <w:t xml:space="preserve">UNIX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problem resolution and maintain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meetings,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tracking of progress while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VistA data setups and patch management processes, including </w:t>
      </w:r>
      <w:r w:rsidRPr="00106EA3">
        <w:rPr>
          <w:rFonts w:ascii="Roboto Light" w:eastAsia="Roboto Light" w:hAnsi="Roboto Light" w:cs="Roboto Light"/>
          <w:b/>
          <w:bCs/>
          <w:sz w:val="20"/>
          <w:szCs w:val="20"/>
        </w:rPr>
        <w:t xml:space="preserve">PSI Patch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execution, to support legacy application upgrades and maintain compliance with prescribed architecture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validation and patient correlation tasks using </w:t>
      </w:r>
      <w:r w:rsidRPr="00106EA3">
        <w:rPr>
          <w:rFonts w:ascii="Roboto Light" w:eastAsia="Roboto Light" w:hAnsi="Roboto Light" w:cs="Roboto Light"/>
          <w:b/>
          <w:bCs/>
          <w:sz w:val="20"/>
          <w:szCs w:val="20"/>
        </w:rPr>
        <w:t xml:space="preserve">IdMTool 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across both VA and DOD systems for critical healthcare initiatives and reporting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testing processes through the development of standardized test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improving testing efficiency and collaboration within the QA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training junior engineers in database management concepts specifically related to </w:t>
      </w:r>
      <w:r w:rsidRPr="00106EA3">
        <w:rPr>
          <w:rFonts w:ascii="Roboto Light" w:eastAsia="Roboto Light" w:hAnsi="Roboto Light" w:cs="Roboto Light"/>
          <w:b/>
          <w:bCs/>
          <w:sz w:val="20"/>
          <w:szCs w:val="20"/>
        </w:rPr>
        <w:t xml:space="preserve">VistA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Intersystems 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team skillsets and operational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requirements for new integrations, ensuring that all system enhancements were aligned with user expectations and regulatory requirements for federal health IT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system architecture, providing recommendations for enhancements based on best practices in data engineering and ensuring compatibility with current federal standards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the application of indexing strategies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database administrators to optimize data retrieval speeds and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best practices, fostering a culture of continuous learning and improvement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backend systems for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integration across disparate systems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 to support enterprise-level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complex business logic by implementing effective algorithms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performance and user experience in web and mobile platforms featuring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gather and analyze requirements for software development projects, providing insights on best practices and suggesting technical solutions to align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reduced the time-to-market for critical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activities, applying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functionality and performance of applications, ultimately minimizing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web applications that facilitated efficient data management and real-time reporting for various internal processes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development practices, contributing to sprint planning and retrospectives, while maintaining and enhancing team dynamics to ensure project timelines and deliverables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and debugging complex software issues, leveraging both technical expertise and effective communication skills to liaise with stakeholders and gather detailed problem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functionality by developing RESTful APIs, enabling seamless data interchange across multiple platforms while adhering to security protocols specific to sensitive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sessions with database experts to enhance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efficiency, identifying slow queries and optimizing them to improve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user interfaces, ensuring the applications met user requirements and enhanced overall accessibility for various demographics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to expand functionalities, demonstrating adaptability and proficiency in managing varying technological environments throughout the engineering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