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Software Engineer with over 11 years of experience specializing in data architecture, cloud computing, and building scalable, reliable data solutions. Exceptional ability to translate business needs into innovative technical designs while ensuring adherence to security and governance standards. Proven track record of leading cross-functional teams to deliver high-quality data platforms aligned with enterprise strategies.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xml:space="preserve"> Data Warehousing, Lakehouse Architecture, Data Modeling, Canonical Data Models, Data Lineage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Microsoft Fabric, Google Cloud Platform, Cloud Ecosystems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Apache Spark, Kafka, Distributed Processing, Data Ingestion, Stream Processing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xml:space="preserve"> CI/CD, Infrastructure as Code, Docker, Kubernetes,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implementation of an </w:t>
      </w:r>
      <w:r w:rsidRPr="00106EA3">
        <w:rPr>
          <w:rFonts w:ascii="Roboto Light" w:eastAsia="Roboto Light" w:hAnsi="Roboto Light" w:cs="Roboto Light"/>
          <w:b/>
          <w:bCs/>
          <w:sz w:val="20"/>
          <w:szCs w:val="20"/>
        </w:rPr>
        <w:t xml:space="preserve">end-to-end 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 that streamlined data ingestion processes, optimizing performance and ensuring alignment with enterprise </w:t>
      </w:r>
      <w:r w:rsidRPr="00106EA3">
        <w:rPr>
          <w:rFonts w:ascii="Roboto Light" w:eastAsia="Roboto Light" w:hAnsi="Roboto Light" w:cs="Roboto Light"/>
          <w:b/>
          <w:bCs/>
          <w:sz w:val="20"/>
          <w:szCs w:val="20"/>
        </w:rPr>
        <w:t xml:space="preserve">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 high-performing team of engineers to develop robust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delivery of scalable and reliable data processing solutions for diverse business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data governance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quality control, privacy compliance, and access management, establishing protocols that enhanced security and reduced operational risks associated with data misuse.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reviews of technical designs, approved development approaches, and ensured adherence to enterprise standards while maintaining an agile response to evolving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and coaching sessions for team members, fostering a culture of performance excellence that emphasized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accountability, and consistent engineering quality across diverse data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stakeholders to ensure all data architecture solutions met privacy and security requirements, effectively aligning technical delivery with organizational goals and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establishment of a flexible workload planning strategy that optimized team productivity and aligned engineering efforts with business objectives, supporting the overall strategic vision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new </w:t>
      </w:r>
      <w:r w:rsidRPr="00106EA3">
        <w:rPr>
          <w:rFonts w:ascii="Roboto Light" w:eastAsia="Roboto Light" w:hAnsi="Roboto Light" w:cs="Roboto Light"/>
          <w:b/>
          <w:bCs/>
          <w:sz w:val="20"/>
          <w:szCs w:val="20"/>
        </w:rPr>
        <w:t xml:space="preserve">data integration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architectural models based on emerging industry trends, ensuring that solutions remained current and effective in addressing the complex needs of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pivotal escalation point for technical issues, leveraging extensive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expertise to identify root causes and facilitate swift resolutions while minimizing disruption to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that outlined data architecture designs, strategies, and operational guidelines, ensuring transparency and reproducibility of architectural decisions across project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senior management to present architectural proposals and obtained approvals, ensuring alignment with strategic directions while proactively identifying potential risks and mitigation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assessed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across systems, implementing corrective measures when discrepancies arose to ensure the integrity and value of data assets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keen awareness of industry best practices in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enterprise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participating in knowledge-sharing sessions to stay ahead of innovation in the data engineering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 seamless integration process for legacy systems into the new architectural framework, utilizing best practices to balance short-term delivery needs with long-term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complex technical implementations, adapting solutions to meet changing project requirements and business goals, while reinforcing a problem-solving mindset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large-scale </w:t>
      </w:r>
      <w:r w:rsidRPr="00106EA3">
        <w:rPr>
          <w:rFonts w:ascii="Roboto Light" w:eastAsia="Roboto Light" w:hAnsi="Roboto Light" w:cs="Roboto Light"/>
          <w:b/>
          <w:bCs/>
          <w:sz w:val="20"/>
          <w:szCs w:val="20"/>
        </w:rPr>
        <w:t xml:space="preserve">cloud-based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create scalable solutions that enhanced overall system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with cross-functional teams to deliver high-quality features on time, consistently refining application performance and enhancing user experience through effective code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sophisticated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data sources and facilitating real-time analytics for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effective problem-solving practices by utilizing </w:t>
      </w:r>
      <w:r w:rsidRPr="00106EA3">
        <w:rPr>
          <w:rFonts w:ascii="Roboto Light" w:eastAsia="Roboto Light" w:hAnsi="Roboto Light" w:cs="Roboto Light"/>
          <w:b/>
          <w:bCs/>
          <w:sz w:val="20"/>
          <w:szCs w:val="20"/>
        </w:rPr>
        <w:t xml:space="preserve">distributed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improvements in data processing speed and efficiency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architecture through the implementation of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modularity and enabling teams to deploy, maintain, and scale deployments independently for greater agility in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establishment of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the integration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ensuring continuous improvement across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monitoring tools to analyze application performance metrics, enabling proactive troubleshooting of issues before they impacted end-users, thereby maintaining a high-performance standard.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reviews, contributing insights for continuous improvement in technology usage and system performance, focusing on adaptability to future needs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engineers to enhance the infrastructure as code practices,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ensuring consistency across development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new technologies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containerized applications, improving deployment efficiency and operational resilience in various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and automated testing strategies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reliability while minimizing regression through rigorous testing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established engineering practices and coding standards, fostering their growth and ensuring integration into the team’s culture of excellence in software delivery.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