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and results-oriented Senior Software Engineer with 11 years of experience in software development, specializing in backend operations and infrastructure management for web and mobile applications. Proven track record in enhancing performance, security, and reliability across diverse platforms with expertise in leading effective CI/CD practices and database optimization strategies.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Python, Go, Java, Ruby, TypeScript, SQL, Bash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Monitoring &amp; CI/CD Tools:</w:t>
      </w:r>
      <w:r w:rsidRPr="00106EA3">
        <w:rPr>
          <w:rFonts w:ascii="Roboto Light" w:eastAsia="Roboto Light" w:hAnsi="Roboto Light" w:cs="Roboto Light"/>
          <w:sz w:val="20"/>
          <w:szCs w:val="20"/>
        </w:rPr>
        <w:t xml:space="preserve"> Grafana, Prometheus, Jenkins, GitLab CI/CD, CircleCI, Travis CI, Docker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Technologies:</w:t>
      </w:r>
      <w:r w:rsidRPr="00106EA3">
        <w:rPr>
          <w:rFonts w:ascii="Roboto Light" w:eastAsia="Roboto Light" w:hAnsi="Roboto Light" w:cs="Roboto Light"/>
          <w:sz w:val="20"/>
          <w:szCs w:val="20"/>
        </w:rPr>
        <w:t xml:space="preserve"> PostgreSQL, Aurora, MySQL, MongoDB, Redis, ElasticSearch, SQLite, Cassandra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Security &amp; Compliance Tools:</w:t>
      </w:r>
      <w:r w:rsidRPr="00106EA3">
        <w:rPr>
          <w:rFonts w:ascii="Roboto Light" w:eastAsia="Roboto Light" w:hAnsi="Roboto Light" w:cs="Roboto Light"/>
          <w:sz w:val="20"/>
          <w:szCs w:val="20"/>
        </w:rPr>
        <w:t xml:space="preserve"> OWASP, Snyk, Kubernetes, Terraform, Ansible, SonarQube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Frameworks:</w:t>
      </w:r>
      <w:r w:rsidRPr="00106EA3">
        <w:rPr>
          <w:rFonts w:ascii="Roboto Light" w:eastAsia="Roboto Light" w:hAnsi="Roboto Light" w:cs="Roboto Light"/>
          <w:sz w:val="20"/>
          <w:szCs w:val="20"/>
        </w:rPr>
        <w:t xml:space="preserve"> Node.js, Express.js, Spring Boot, Django, Flask, Ruby on Rails, GraphQL, REST API</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and optimized backend infrastructure to ensure high availability and reliability across all layers of application consumption, enabling seamless user engagement with minimal downtime and enhanced scalability during peak traffic periods.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Expanded and enhanced the </w:t>
      </w:r>
      <w:r w:rsidRPr="00106EA3">
        <w:rPr>
          <w:rFonts w:ascii="Roboto Light" w:eastAsia="Roboto Light" w:hAnsi="Roboto Light" w:cs="Roboto Light"/>
          <w:b/>
          <w:bCs/>
          <w:sz w:val="20"/>
          <w:szCs w:val="20"/>
        </w:rPr>
        <w:t xml:space="preserve">Grafana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r w:rsidRPr="00106EA3">
        <w:rPr>
          <w:rFonts w:ascii="Roboto Light" w:eastAsia="Roboto Light" w:hAnsi="Roboto Light" w:cs="Roboto Light"/>
          <w:b/>
          <w:bCs/>
          <w:sz w:val="20"/>
          <w:szCs w:val="20"/>
        </w:rPr>
        <w:t xml:space="preserve">Prometheus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monitoring solution significantly by introducing advanced visualization techniques that allow deeper insights into system performance and resource utilization, ultimately driving operational efficiency.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Consolidated logs, metrics, and system health data effectively using various logging libraries to create actionable insights which enabled faster and more accurate troubleshooting of backend incidents across multiple services.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Configured automated alerts based on predefined thresholds and implemented advanced anomaly detection methodologies to ensure a proactive stance in incident response that minimizes the impact to the user experience.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Diagnosed and resolved complex infrastructure incidents swiftly through the implementation of root cause analysis practices and the utilization of modern monitoring tools and team collaboration strategies, enhancing response times and operational workflows.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and optimized database queries using </w:t>
      </w:r>
      <w:r w:rsidRPr="00106EA3">
        <w:rPr>
          <w:rFonts w:ascii="Roboto Light" w:eastAsia="Roboto Light" w:hAnsi="Roboto Light" w:cs="Roboto Light"/>
          <w:b/>
          <w:bCs/>
          <w:sz w:val="20"/>
          <w:szCs w:val="20"/>
        </w:rPr>
        <w:t xml:space="preserve">Postgres Aurora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indexing strategies and partitioning to foster enhanced performance while reducing latency impacts on user interactions with the platform.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Regularly inspected database tables using automated scripts to identify areas for improvement and recommend necessary maintenance activities, resulting in improved database execution times and scaling capabilities.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robust </w:t>
      </w:r>
      <w:r w:rsidRPr="00106EA3">
        <w:rPr>
          <w:rFonts w:ascii="Roboto Light" w:eastAsia="Roboto Light" w:hAnsi="Roboto Light" w:cs="Roboto Light"/>
          <w:b/>
          <w:bCs/>
          <w:sz w:val="20"/>
          <w:szCs w:val="20"/>
        </w:rPr>
        <w:t xml:space="preserve">CI/CD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pipelines facilitating efficient code integration, testing, and deployment utilizing tools like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thereby shortening deployment cycles and improving code quality.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and integrated comprehensive testing frameworks, including unit and integration tests, ensuring high-quality code delivery and maintaining project health during iterative development cycles in a fast-paced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cross-functional teams to enforce industry-standard security checks throughout the software delivery lifecycle, ensuring a comprehensive security posture across all operational components of the platform.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Strengthened platform-wide security monitoring by utilizing real-time analytics tools and automated anomaly detection systems to identify potential threats, formulating rapid responses based on threat intelligence data.</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ongoing vulnerability assessments and automated penetration testing regularly, continuously refining security protocols and incident response procedures for greater clarity and cross-team communication.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Simulated realistic attack scenarios that targeted common vulnerabilities, enhancing the security posture of the backend systems and documenting outcomes for future reference while fostering a culture of security awareness.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Performed ongoing monitoring of system performance metrics to predict future scaling needs, allowing for proactive upgrades and enhancements that prevent degradation of service as user volume grows.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Documented all procedures and outcomes meticulously, ensuring cross-team communication remains robust and that problem resolution records can be easily referenced during future incident management efforts.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scalable applications leveraging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the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 optimizing performance and enhancing user experience in real-time and batch processing workflows across multiple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teams to gather requirements and conducted feasibility studies for new features, translating business needs into technical specifications and ensuring alignment during the development process.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integrations between proprietary platforms and third-party services using REST and </w:t>
      </w:r>
      <w:r w:rsidRPr="00106EA3">
        <w:rPr>
          <w:rFonts w:ascii="Roboto Light" w:eastAsia="Roboto Light" w:hAnsi="Roboto Light" w:cs="Roboto Light"/>
          <w:b/>
          <w:bCs/>
          <w:sz w:val="20"/>
          <w:szCs w:val="20"/>
        </w:rPr>
        <w:t xml:space="preserve">SOAP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APIs, enhancing interoperability and facilitating better data sharing and application functionality.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agile development lifecycle, contributing to sprint planning, daily stand-ups, and retrospectives, fostering a culture of continuous improvement and collaboration among team members.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robust logging and monitoring solutions across multiple application layers using </w:t>
      </w:r>
      <w:r w:rsidRPr="00106EA3">
        <w:rPr>
          <w:rFonts w:ascii="Roboto Light" w:eastAsia="Roboto Light" w:hAnsi="Roboto Light" w:cs="Roboto Light"/>
          <w:b/>
          <w:bCs/>
          <w:sz w:val="20"/>
          <w:szCs w:val="20"/>
        </w:rPr>
        <w:t xml:space="preserve">Log4j</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ELK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stack to improve visibility into application performance and quickly identify issues in production.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code reviews and pair programming activities, ensuring adherence to coding standards and best practices while mentoring junior developers on fundamental and advanced programming methodologies.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establishment of best practices for performance monitoring and capacity planning, which led to an enhanced understanding of system bottlenecks and the environments in which applications operate.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root cause analysis for production incidents, documenting findings and implementing corrective actions to eliminate recurring issues, thus reducing overall downtime and improving operational stability.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DevOps teams to establish efficient deployment practices using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application rollout processes and enhancing system resilience and scaling capabilities in production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caching strategies using </w:t>
      </w:r>
      <w:r w:rsidRPr="00106EA3">
        <w:rPr>
          <w:rFonts w:ascii="Roboto Light" w:eastAsia="Roboto Light" w:hAnsi="Roboto Light" w:cs="Roboto Light"/>
          <w:b/>
          <w:bCs/>
          <w:sz w:val="20"/>
          <w:szCs w:val="20"/>
        </w:rPr>
        <w:t xml:space="preserve">Redis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improve data retrieval speeds, optimizing application responsiveness and enabling a more efficient use of backend resources during peak load periods.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software testing methodologies and frameworks such as </w:t>
      </w:r>
      <w:r w:rsidRPr="00106EA3">
        <w:rPr>
          <w:rFonts w:ascii="Roboto Light" w:eastAsia="Roboto Light" w:hAnsi="Roboto Light" w:cs="Roboto Light"/>
          <w:b/>
          <w:bCs/>
          <w:sz w:val="20"/>
          <w:szCs w:val="20"/>
        </w:rPr>
        <w:t xml:space="preserve">JUnit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Mockito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overall code quality through diligent unit and integration testing efforts throughout the software lifecycle.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Generated comprehensive documentation for system designs, application interfaces, and operational procedures to ensure knowledge transfer and minimize knowledge silos among team members.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