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Senior Backend Engineer with over 11 years of experience in software development, specializing in high-performance web and mobile applications. Proven expertise in designing scalable microservices and data pipelines, ensuring compliance with industry standards such as HIPAA and HITRUST. Passionate about leveraging cloud-native architectures and leading teams to deliver efficient, secure, and reliable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Node.js, TypeScript, Python, Go, C#,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Express.js, Flask, Django, NestJS,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Kubernetes, Docker, Serverless,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CI, GitLab CI,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HITRUST, OWASP, IAM, OAuth, SAML, PKI,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that led to enhanced performance and security in data handling for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for a high-traffic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service ecosystem, improving reliability and availability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and proactive performance monitoring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mobile and web applications, ensuring strict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backward compatibility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incorporating innovative versioning strategies to minimize impact on users and system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teams to translate complex healthcare workflows into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rapid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CI/CD pipeline enhancing the deployment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frequent and reliable updates while significantly reducing operation downtime and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designing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and writing complex queries that improved transaction speeds, crucial for handling sensitive healthcare information securely.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security protocols that embedded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into the development lifecycle, conducting regular code reviews to ensure adherence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an environment of learning and ensuring team-wide adherence to coding standards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vendor evaluations, helping to guide critical build-vs-buy decisions for various system components and leading proof-of-concept implementations that demonstrated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Chaired architecture review sessions to ensure all service designs met expected performance and security measures, advocating for improved operational processes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data migration strategies and ensured data redundancy and backup protocols, mitigating potential data loss while enhancing overall system reliability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bottlenecks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enhanced the overall performance of microservices, contributing to improved user experiences and reducing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collaboration through regular knowledge-sharing sessions on emerging technologies and industry trends, promoting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managed system load and provided scalability to meet growing user demands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adoption of observability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monitoring of system health and swift resolution of potential issues.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phases of the software development lifecycle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back-end services for various enterprise solutions while improving collaborative development efforts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high-performance applications, contributing to significant enhancements in the existing product suites while maintaining system integrity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that interfaced with both internal and external systems, ensuring seamless integration while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encouraging continuous customer feedback for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resilience through systematic validations of key functionalities across various back-end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advanced indexing and query optimization techniques that improved data retrieval times significantly for high-volume transactions within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secure systems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performing security assessments to identify and mitigate vulnerabilities throughout product development cycles and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align technical deliverables with business objectives, showcasing strong communication and leadership skills to drive initiatives forward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source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championing best practices related to branching strategies and ensuring consistent collaboration among geographically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to streamline deployment processes, enhancing efficiency through reduced manual overhead and fostering a culture of automation among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cloud migration initiatives,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facilitated the transition of on-premise applications to cloud, improving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microservice architectures,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process for more efficient application packaging and deployment across environments, simplifying the developer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code reviews, providing insightful feedback aimed at improving code quality and performance, and ensuring adherence to organizational standards while coaching junior engineers.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