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B2B commerce, web, and mobile applications. Proficient in designing microservices, implementing CI/CD practices, and collaborating with cross-functional teams. Eager to leverage expertise in Java, Spring Boot, and React to enhance ecommerce solutions at McKesson.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HTML, CSS, SQL, TypeScript,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Express, Node.js, Django, Angular, Vue.js,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Azure, Jenkins, GitHub, Elastic,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Oracle, Cassandra, Elasticsearch,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HTTP/2, WebSockets, gRPC, MCP Protocol, GraphQL Subscriptions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Jenkins, Travis CI, CircleCI,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engineers to design and develop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through rigorous unit testing and effective version control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the ecommerce platform with various ERP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efficiently handle data exchanges and ensure robust user experiences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code reviews and technical discussions, enhancing my collaborative skills while actively learning best practices for developing secure and maintainable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simplifying deployment processes and improving platform scalability while gaining hands-on experience with cloud-native application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AI-assisted coding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workflow, significantly boosting productivity by automating unit tests, code generation, and documentation generation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refine feature specifications, ensuring alignment with business objectives by communicating technical challenges and potential solutions effectively with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new features, focusing on aligning technical specifications with strategic business goals while enhancing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significantly reducing release cycle times while ensuring high standards of code quality and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microservices, demonstrating solid analytical skills to troubleshoot issues and enhance the overall responsiveness of the ecommerce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to safeguard sensitive user data, ensuring compliance with industry regulations while fostering trust and reliability in our ecommerce systems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mentoring initiative to support junior engineers, sharing knowledge on modern development practices and fostering an environment of continuous learning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trends by learning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and real-time data processing, staying ahead in evolving software development practices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 and development practices, improving team understanding of microservices and aligning team efforts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fostering a collaborative environment and ensuring alignment of tasks with strategic development goals while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post-deployment, systematically identifying bottlenecks and applying solutions to optimize response times and user experience on multiple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modernized architecture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database technologies, fostering robust application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business needs into technical specifications while focusing on developing scalable solutions that align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microservices architecture, significantly improving maintainability and scalability, thus enhancing the overall performance of critical business applications and reducing technical debt.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RESTful APIs for seamless integration with various internal tools, ensuring smooth data flow and real-time access to critical business information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contributing to agile methodologies and actively promoting a culture of continuous improvement within the development team to meet evolving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and workshops on secure coding practices, fostering a culture focused on application security and compliance within development teams while significantly reducing vulnerabilities in released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quality assurance throughout the deployment lifecycle while rapidly identifying and resolving issues ahead of release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optimized existing application performance by analyzing user traffic and database queries, employing best practices to enhance speed and responsiveness of applications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implemented pair programming sessions, significantly enhancing code quality and promoting knowledge sharing among developers while effectively reducing technical risks during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CI/CD pipelines that reduced integration issues and enhanced the team's ability to deliver new features efficiently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business stakeholders to assess technology trends and recommend improvements, contributing actionable insights to enhance technological alignment with business objectives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initiatives to adopt cloud solutions and infrastructure as code principles, facilitating a comprehensive transition to a more scalable and flexible cloud-based hosting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