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professional with 11 years of experience in software development, specializing in application security, web, and mobile applications. Proven ability to lead security initiatives, conduct code reviews, and develop internal automation tools to enhance security measures. Strong coding skills across multiple languages paired with substantial experience in cloud security and identity access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Ruby,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(GCP), AWS, Azure,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Tools:</w:t>
      </w:r>
      <w:r w:rsidRPr="00106EA3">
        <w:rPr>
          <w:rFonts w:ascii="Roboto Light" w:eastAsia="Roboto Light" w:hAnsi="Roboto Light" w:cs="Roboto Light"/>
          <w:sz w:val="20"/>
          <w:szCs w:val="20"/>
        </w:rPr>
        <w:t xml:space="preserve"> SAST, DAST, OWASP ZAP, Burp Suite, SonarQube, Checkmarx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Node.js, Express, Spring Boot, Flask,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Identity Management:</w:t>
      </w:r>
      <w:r w:rsidRPr="00106EA3">
        <w:rPr>
          <w:rFonts w:ascii="Roboto Light" w:eastAsia="Roboto Light" w:hAnsi="Roboto Light" w:cs="Roboto Light"/>
          <w:sz w:val="20"/>
          <w:szCs w:val="20"/>
        </w:rPr>
        <w:t xml:space="preserve"> OAuth, SAML, IAM, OpenID Connect, LDAP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w:t>
      </w:r>
      <w:r w:rsidRPr="00106EA3">
        <w:rPr>
          <w:rFonts w:ascii="Roboto Light" w:eastAsia="Roboto Light" w:hAnsi="Roboto Light" w:cs="Roboto Light"/>
          <w:b/>
          <w:bCs/>
          <w:sz w:val="20"/>
          <w:szCs w:val="20"/>
        </w:rPr>
        <w:t xml:space="preserve">AppSec Strategy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Point B by owning the complete security lifecycle of applications, emphasizing design and threat modeling while ensuring compliance with industry security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vulnerabilities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the software development lifecycle, collaborating closely with cross-functional teams to secure the dependency supply chain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security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designed to detect and prevent abuse patterns, improving operational efficiency and streamlining security workflows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deep-dive </w:t>
      </w:r>
      <w:r w:rsidRPr="00106EA3">
        <w:rPr>
          <w:rFonts w:ascii="Roboto Light" w:eastAsia="Roboto Light" w:hAnsi="Roboto Light" w:cs="Roboto Light"/>
          <w:b/>
          <w:bCs/>
          <w:sz w:val="20"/>
          <w:szCs w:val="20"/>
        </w:rPr>
        <w:t xml:space="preserve">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reviews and architectural analysis to identify security concerns in new product features, ensuring alignment with best practices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the infrastructure team to reinforce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deployment security and enhance the overall cloud environment security posture within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solutions for </w:t>
      </w:r>
      <w:r w:rsidRPr="00106EA3">
        <w:rPr>
          <w:rFonts w:ascii="Roboto Light" w:eastAsia="Roboto Light" w:hAnsi="Roboto Light" w:cs="Roboto Light"/>
          <w:b/>
          <w:bCs/>
          <w:sz w:val="20"/>
          <w:szCs w:val="20"/>
        </w:rPr>
        <w:t xml:space="preserve">dependency scanning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access management, facilitating Just-In-Time (JIT) access to resources required by engineers while maintaining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proactive security assessments and audits of web and mobile applications to safeguard sensitive data through encryption and proper data handling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continuous </w:t>
      </w:r>
      <w:r w:rsidRPr="00106EA3">
        <w:rPr>
          <w:rFonts w:ascii="Roboto Light" w:eastAsia="Roboto Light" w:hAnsi="Roboto Light" w:cs="Roboto Light"/>
          <w:b/>
          <w:bCs/>
          <w:sz w:val="20"/>
          <w:szCs w:val="20"/>
        </w:rPr>
        <w:t xml:space="preserve">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around emerging security threats, imparting knowledge across the team to cultivate a robust security culture and agile response mechanisms.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optimizing use cases related to security incident management and providing actionable insights to stakeholders for risk mitigation.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collaborative work environment that encouraged open discussions about security challenges, fostering innovation in security solutions and tool development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strong </w:t>
      </w:r>
      <w:r w:rsidRPr="00106EA3">
        <w:rPr>
          <w:rFonts w:ascii="Roboto Light" w:eastAsia="Roboto Light" w:hAnsi="Roboto Light" w:cs="Roboto Light"/>
          <w:b/>
          <w:bCs/>
          <w:sz w:val="20"/>
          <w:szCs w:val="20"/>
        </w:rPr>
        <w:t xml:space="preserve">analytical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problem-solving skills to identify potential risks and architect durable defenses while balancing business goals and accelerated development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integrate security seamlessly into CI/CD pipelines, ensuring security checks and balances were an intrinsic part of the development workflow.</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and implemented security best practices tailored to protect applications from current and evolving cybersecurity threats, thereby improving overall risk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on </w:t>
      </w:r>
      <w:r w:rsidRPr="00106EA3">
        <w:rPr>
          <w:rFonts w:ascii="Roboto Light" w:eastAsia="Roboto Light" w:hAnsi="Roboto Light" w:cs="Roboto Light"/>
          <w:b/>
          <w:bCs/>
          <w:sz w:val="20"/>
          <w:szCs w:val="20"/>
        </w:rPr>
        <w:t xml:space="preserve">application 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junior engineers, enhancing team capabilities and strengthening defenses through training and hands-on workshops.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incident response activities to address security breaches promptly, minimizing impact and ensuring that lessons learned informed future strategy and policy adjustments.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applications with a focus on </w:t>
      </w:r>
      <w:r w:rsidRPr="00106EA3">
        <w:rPr>
          <w:rFonts w:ascii="Roboto Light" w:eastAsia="Roboto Light" w:hAnsi="Roboto Light" w:cs="Roboto Light"/>
          <w:b/>
          <w:bCs/>
          <w:sz w:val="20"/>
          <w:szCs w:val="20"/>
        </w:rPr>
        <w:t xml:space="preserve">secure coding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necessary security measures through thorough testing and integration of security tools into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stages of software development including </w:t>
      </w:r>
      <w:r w:rsidRPr="00106EA3">
        <w:rPr>
          <w:rFonts w:ascii="Roboto Light" w:eastAsia="Roboto Light" w:hAnsi="Roboto Light" w:cs="Roboto Light"/>
          <w:b/>
          <w:bCs/>
          <w:sz w:val="20"/>
          <w:szCs w:val="20"/>
        </w:rPr>
        <w:t xml:space="preserve">design, coding, and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security is prioritized in every phase for robust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fellow engineers to design and implement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adherence to security guidelines and coding standards for effective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application code and infrastructure designs to identify security vulnerabilities, proposing effective solutions to mitigate risks without compromising user experience or application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for </w:t>
      </w:r>
      <w:r w:rsidRPr="00106EA3">
        <w:rPr>
          <w:rFonts w:ascii="Roboto Light" w:eastAsia="Roboto Light" w:hAnsi="Roboto Light" w:cs="Roboto Light"/>
          <w:b/>
          <w:bCs/>
          <w:sz w:val="20"/>
          <w:szCs w:val="20"/>
        </w:rPr>
        <w:t xml:space="preserve">security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OWASP ZAP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efforts to achieve continuous improvement in application security.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configuration and deployment of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secure access and data protection mechanisms to safeguard user information in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software components that interact safely with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effectively manage service security configurations, boosting overall resilience to threats.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w:t>
      </w: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employing modern development practices, including code refactoring and performance tuning techniques to ensure efficient operation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documentation of security processes and controls in accordance with compliance frameworks, allowing for a streamlined audit process and facilitating effective communication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integrate security requirements into </w:t>
      </w:r>
      <w:r w:rsidRPr="00106EA3">
        <w:rPr>
          <w:rFonts w:ascii="Roboto Light" w:eastAsia="Roboto Light" w:hAnsi="Roboto Light" w:cs="Roboto Light"/>
          <w:b/>
          <w:bCs/>
          <w:sz w:val="20"/>
          <w:szCs w:val="20"/>
        </w:rPr>
        <w:t xml:space="preserve">Agile ceremonies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considerations are part of product planning and team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to promote knowledge sharing of secure coding techniques among team members, resulting in improved application resilience and reduced vulnerabilities.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vulnerability assessment activities and applied findings to improve security posture, strengthening application defenses against external threats.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