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Sr Software Engineer with over 11 years of experience in software development, specializing in web and mobile applications. Proficient in designing scalable architectures and driving best practices. Proven ability to lead technical discussions, mentor teams, and deliver high-quality software solutions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J2EE, Python, JavaScript, C#, Ruby, Go,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Angular, React, Node.js, Django, Ruby on Rails, Flask,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Oracle, PostgreSQL, MySQL, MongoDB, Redis, Cassandra, DynamoDB,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Jenkins, Azure Pipelines, Git, Maven, Gradle,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Google Cloud Platform, Azure, CI/CD, Infrastructure as Code, Terraform, Ansible, CloudFormation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architected complex software features and systems while ensuring scalability and maintainability through adoption of modern software architecture patterns, leading to improved performance and successful deployment of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high-quality, maintainable code for diverse applications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best practices in code quality, testing, and craftsmanship were always upheld throughout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and mid-level engineers, enhancing their understanding of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and best practices, fostering a culture of continuous learning and technical excellence within the team for future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management, design, and engineering to influence product strategy, ensuring alignment between technical capabilities and business objectives led to successful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incident response and troubleshooting efforts for critical production issues, demonstrating strong problem-solving and adaptability abilities, while implementing preventive measures to mitigate future challenges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AI/ML capabilities into existing applications, utilizing tools like </w:t>
      </w:r>
      <w:r w:rsidRPr="00106EA3">
        <w:rPr>
          <w:rFonts w:ascii="Roboto Light" w:eastAsia="Roboto Light" w:hAnsi="Roboto Light" w:cs="Roboto Light"/>
          <w:b/>
          <w:bCs/>
          <w:sz w:val="20"/>
          <w:szCs w:val="20"/>
        </w:rPr>
        <w:t xml:space="preserve">Claude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Microsoft Copilot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functionality and provided a competitive edge in the market for our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design reviews, providing technical guidance and constructive feedback to foster professional growth in team members while ensuring adherence to architectural standards and coding guidelines.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best practices for software craftsmanship and quality assurance, implementing comprehensive testing strategies including unit, integration, and end-to-end tests to ensure robust application performance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and resolved scalability bottlenecks, employing techniques such as database indexing, caching strategies, and asynchronous processing, further enhancing user experience and system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technical interviews and hiring decisions, leveraging deep industry knowledge to identify talent aligned with our organizational values and technical requirements, resulting in a stronger team foundation.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knowledge sharing through documentation, tech talks, and engaging discussions that encouraged innovation and collaboration across the team, further driving a culture of excellence and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professional development, keeping abreast of industry trends and emerging technologies, thereby ensuring that the team remained competitive while adopting cutting-edge tools and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for containerization and orchestration of applications, enabling seamless deployment pipelines and scaling capabilities that accommodate increasing global demand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version control practices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collaborated with DevOps to enhance continuous integration/deployment (CI/CD) processes through automation, ensuring faster release cycles and higher quality software deliveries.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on-call rotation for critical systems; demonstrated resilience and composure under pressure, proven ability to lead technical solutions during critical production incidents ultimately enhancing system reliability.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providing technical insights and guidance to refine product strategy, fostering a clear understanding of market needs while aligning technical development efforts with overarching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automated testing frameworks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improved the overall quality of the code and reduced the time to market for new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architecture reviews for new projects, ensuring compliance with internal standards, while mentoring peers on architectural best practices, contributing to the establishment of robust system designs that balance complexity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code reviews, enforcing high coding standards and fostering collaboration, ensuring that team members were implementing industry best practices, which led to a significant reduction in bugs found post-release.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services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REST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design APIs that efficiently handled increasing traffic and demand while ensuring secure and reliable access to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observability solutions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real-time insights into application performance and helping to proactively identify and resolve potential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and technology discussions among team members, contributing to a culture of continuous improvement while keeping everyone updated about the latest industry standards and tools like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design sessions, leading discussions on best practices for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event-driven architecture which ultimately shaped the technical direction of products and optimizations for future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implementation of a distributed system architecture that improved system resilience and fault-tolerance, resulting in minimized downtime even during peak load times, thereby enhancing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presentations to stakeholders, articulating technical challenges and solutions clearly, thereby fostering deeper understanding and support for the engineering team’s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cross-border teams to implement payment solutions in compliance with local regulations, demonstrating a comprehensive understanding of the financial services industry and its technical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focused on modernizing the tech stack by integrating new technologies and frameworks, thereby enhancing system capabilities to support evolving business requirements and improving operational efficiency.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