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React, TypeScript, and Go, demonstrating strong skills in frontend development and architectural design. Committed to building high-quality, performant, and accessible software solutions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CSS, HTML5, SASS, JavaScript, Redux, Emotion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Go, Node.js, REST APIs, GraphQL, Express.js, FastAPI, AWS Lambda,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Vitest, Cypress, Playwright, Jest, Mocha, Selenium, Visual Regression Testing, TDD/BDD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Terraform, CI/CD, Jenkins, GitHub Actions, AWS,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Databricks, SQL, NoSQL, Graph Database,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dynamic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accessibility and performance, while mentoring junior engineers on best practices and modern frontend architecture standards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features that meet user requirements, establishing a clear communication channel between teams to foster innovative approaches to problem-solving for our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CSS architecture and implemented design tokens that ensure consistency and scalability in styling across multiple products and applications, increasing component reusability and maintainability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quality assurance framework that reduced bugs in production and streamlined deployment processes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iteratively to backend services built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maintainable APIs and integrations that efficiently supported complex frontend needs, thereby enhancing the overall product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around frontend and backend integrations, balancing trade-offs and advocating for solutions that encompass developer experience alongside business impacts in both short and long terms.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improved reliability of application deployments, collaborating with DevOps teams to ensure best practices are followed.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establishing a culture of constructive feedback, promoting ongoing learning opportunities for team members, and ensuring adherence to established coding standards for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system of monitoring and observability for frontend applications that facilitated quicker debugging and real-time analysis of user interactions, empowering the business to make informed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accessibility improvements within applications, championing the inclusion of best practices and fostering a culture of empathy and understanding towards end-users with diverse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end-to-end feature developments from concept through to deployment, employing an agile mindset to adapt to changes while consistently delivering high-quality outputs for client-centric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on modern frontend technologies, nurturing their skills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for sustainable long-term growth in technical proficiency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microservices architecture to enhance application scalability, allowing the business to respond to increasing traffic demands without compromising performance 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gather user feedback on features and functionalities, facilitating ongoing improvements based on real user data and ensuring alignment with customer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led regular team workshops focused on emerging technologies and frameworks, ensuring team adaptability and maintaining a competitive edge within the rapidly evolving tech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dynamic user experiences that seamlessly integrated backend functionalities with user interfaces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development lifecycle for enterprise-level applications, collaborating with cross-functional teams to ensure timely delivery and adherence to project specifications and stakeholder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designed, and implemented frontend architecture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maintainability and performance metrics significantly within existing systems and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 APIs and facilitated the smooth interoperability of backend services, ensuring efficient data retrieval and manipulation that directly improved user interactions within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methodical troubleshooting and debugging sessions to identify front-end issues, applying strong analytical skills to resolve technical challenges that arose during the development phases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architectural decisions that shaped the future direction of projects, communicating these effectively to both technical and non-technical stakeholders to ensure vigorous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between design, product management, and QA teams to refine features based on user feedback and testing data, ensuring a user-centric approach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and unit testing across applications ensuring feature reliability and performance, establishing rigorous QA processes that reduced regression errors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Minimized technical debt by establishing and advocating coding standards and best practices, fostering a collaborative environment that encouraged continuous improvement in coding quality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innovative solutions that improved existing processes and tools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enhancing productivity and user engagement across applications developed for various clients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review sessions to instill a mentality of high-quality code development and proactive problem-solving among peers, creating a strong culture of collaboration and excellence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mentoring sessions for junior developers, sharing knowledge on technical skills and project methodologies that enhanced team competencies and increased overall project delivery capacity.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