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development professional with 11 years of experience in creating scalable web and mobile applications. Proven expertise in Java, JavaScript, React, and AWS among other technologies. Demonstrated ability to lead development teams, mentor junior engineers, and implement best practices in Agile environments, focused on delivering high-quality software solutions that meet user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Ruby, C#,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Angular, Vue.js, Spring Boot, Django, Ruby on Rails,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Firebase, Docker, Kubernetes, Terraform, Microsoft Azure DevOps,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 DynamoDB,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Jenkins, DataDog, Postman, Swagger, Junit, Mockito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software solutions in line with industry standards, fostering collaboration and innovation among cross-functional teams to enhance product performance and user experience throughout the software development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new features within cloud-based health care applications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current best practices and a focus on system resilience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implemented automated testing protocols, significantly improving code quality and reducing the incidence of bugs in deployed applications through rigorous pre-release checks and balances.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developers, facilitating knowledge sharing sessions that promoted the adoption of modern software development methodologies and tools, ultimately enhancing team productivity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sprint planning, backlog refinement, and retrospectives to consistently align project goals with organizational objectives while adapting to changing requirements and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microservices within a distributed system architecture, ensuring high availability and scalability of applications while maintaining alignment with business goals for rapid feature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business requirements into technical specifications while ensuring a user-centered design approach was maintained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maintenance of existing applications, quickly triaging and resolving production issues to minimize downtime and enhance the user experience through timely interventions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detailed documentation and architectural proposals, assisting in clarity of design intent and facilitating smoother onboarding processes for new team members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utilizing tools for vulnerability scanning and addressing potential threats proactively to ensure compliance and protect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communication strategies to coordinate across multiple teams, fostering a collaborative environment conducive to innovation and swift resolution of project-related challenges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industry trends and emerging technologies, proactively integrating relevant new tools and practices that align with the evolving tech landscape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analyze application performance metrics, resolving bottlenecks and optimizing processes to sustain a consistently high level of application responsiveness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strategic planning sessions to align technology initiatives with overall business goals, ensuring that engineering focus supports corporate growth and user satisfaction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an adaptability to learn and apply new technologies in a dynamic work environment, ensuring a continual contribution to team initiatives and project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by optimizing server-side components through effective coding and architectural choices.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business requirements, translating them into functional specifications and technical designs that guide development efforts toward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improve efficiency in the development lifecycle and enhance product reliability, positively impacting user satisfaction and reducing post-deployment incidents.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scalable backend services for various client applications, focusing on designing microservices that maximize performance while ensuring optimal system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practices, introducing modern technologies and methodologies that cultivate a culture of continuous learning and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designers to ensure the functionality and usability of applications meet business goals and user expectations, leading to improved engagement metrics post-launch.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continuous integration/continuous deployment (CI/CD) practices to streamline the release process of applications, reducing time to market while ensuring quality through automated testing and version control.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load testing on applications to diagnose bottlenecks and optimize system resources, ensuring that applications can handle high levels of concurrent users and maintain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opportunities for code refactoring and technical debt reduction, leading efforts to improve code maintainability and enhance the overall development process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as part of an agile development team, reporting progress and impediments to foster transparency and teamwork while aligning efforts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interaction between front-end applications and backend services, ensuring robust data exchange while optimizing for performance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during sprint planning and retrospectives, capturing lessons learned to improve future development cycles and driving a culture of continuous improvement throughout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