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Analyst with over 11 years of experience in software development focusing on data analytics and financial solutions. Proven expertise in utilizing Power BI, Snowflake, and data governance to drive business insights and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Power BI, Tableau, Snowflake, Power Query, Excel, SQL, Qlik, Access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JavaScript, VBScript, SAS,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Oracle, MongoDB, Microsoft SQL Server, Redshift, SAP HANA, Azure SQL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Data Quality Metrics, ETL Processes, Data Warehousing, Data Lineage, Metadata Management, Data Privacy Compliance, Data Mapping, Data Strategy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 &amp; Collaboration:</w:t>
      </w:r>
      <w:r w:rsidRPr="00106EA3">
        <w:rPr>
          <w:rFonts w:ascii="Roboto Light" w:eastAsia="Roboto Light" w:hAnsi="Roboto Light" w:cs="Roboto Light"/>
          <w:sz w:val="20"/>
          <w:szCs w:val="20"/>
        </w:rPr>
        <w:t xml:space="preserve"> Cross-functional Collaboration, Problem Solving, Communication, Adaptability, Time Management, Strategic Thinking, Project Management, Team Leadership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w:t>
      </w:r>
      <w:r w:rsidRPr="00106EA3">
        <w:rPr>
          <w:rFonts w:ascii="Roboto Light" w:eastAsia="Roboto Light" w:hAnsi="Roboto Light" w:cs="Roboto Light"/>
          <w:b/>
          <w:bCs/>
          <w:sz w:val="20"/>
          <w:szCs w:val="20"/>
        </w:rPr>
        <w:t xml:space="preserve">Customer Financial Services (CFS)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department reporting standards and enabling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CFS team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trends, streamline data interpretation, and facilitate data-driven conversations with senior leadership across various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Chargeback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Credit &amp; Collections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Rebate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distill complex data into clear, actionable reports, fostering strategic initiatives and improving operational workflows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financial discrepancies and data anomalies, effectively identifying sources of inaccuracies and recommending solutions to improve the overall data integrity within financial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rigorous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adherence to best practices for data quality and consistency across multiple departmental processes while leveraging tools like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verification.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building of robust </w:t>
      </w:r>
      <w:r w:rsidRPr="00106EA3">
        <w:rPr>
          <w:rFonts w:ascii="Roboto Light" w:eastAsia="Roboto Light" w:hAnsi="Roboto Light" w:cs="Roboto Light"/>
          <w:b/>
          <w:bCs/>
          <w:sz w:val="20"/>
          <w:szCs w:val="20"/>
        </w:rPr>
        <w:t xml:space="preserve">reporting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analysis process, decreased overall reporting times, and improved the efficiency of the </w:t>
      </w:r>
      <w:r w:rsidRPr="00106EA3">
        <w:rPr>
          <w:rFonts w:ascii="Roboto Light" w:eastAsia="Roboto Light" w:hAnsi="Roboto Light" w:cs="Roboto Light"/>
          <w:b/>
          <w:bCs/>
          <w:sz w:val="20"/>
          <w:szCs w:val="20"/>
        </w:rPr>
        <w:t xml:space="preserve">CFS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department, ensuring timely delivery of reports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value mapping and the redesign of outdated processes, leading to improvements in workflow efficiency and enhanced capability for data management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strategic relationships with cross-functional teams to establish clear requirements for data utilization and support ongoing </w:t>
      </w:r>
      <w:r w:rsidRPr="00106EA3">
        <w:rPr>
          <w:rFonts w:ascii="Roboto Light" w:eastAsia="Roboto Light" w:hAnsi="Roboto Light" w:cs="Roboto Light"/>
          <w:b/>
          <w:bCs/>
          <w:sz w:val="20"/>
          <w:szCs w:val="20"/>
        </w:rPr>
        <w:t xml:space="preserve">commercial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through effective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automation tools and programming languages to reduce manual reporting efforts, achieving a marked increase in team productivity and accuracy while significantly cutting down on human errors during data manipulation.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 on trends related to </w:t>
      </w:r>
      <w:r w:rsidRPr="00106EA3">
        <w:rPr>
          <w:rFonts w:ascii="Roboto Light" w:eastAsia="Roboto Light" w:hAnsi="Roboto Light" w:cs="Roboto Light"/>
          <w:b/>
          <w:bCs/>
          <w:sz w:val="20"/>
          <w:szCs w:val="20"/>
        </w:rPr>
        <w:t xml:space="preserve">Chargebacks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Rebates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data mining techniques to support cross-departmental strategic planning and enhance customer data quality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training sessions for team members focused on data governance protocols and the effective use of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the entire team was aligned on best practices for data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of data quality checks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data accuracy and reliability while optimizing existing processes for maintaining customer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presenting analytical insights and data-driven recommendations which facilitated strategic discussions on customer data integrity and operational optimizations within the CFS.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customer data management standards by collaborating with multiple stakeholders, aligning processes with established data governance frameworks, and ensuring consistency across all platforms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strategies that helped in refining processes, enhancing efficiency, and driving a culture of data-driven decision-making within the administrative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implementing innovative solutions that enhanced user experience and operational functionality within Microsoft’s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developing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engagement by streamlining the overall design and enhancing the responsiveness of applications deployed across various customer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drive the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considering user feedback and continuous integration practices which resulted in faster deployment cycles and improved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application layers, enhancing database performance, and ensuring seamless data operations that supported robust end-user experiences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testing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quality assurance processes that reduced the frequency of bugs in deployed software and maintained high standards for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aimed at aligning business objectives with technological advancements, fostering cooperation among diverse teams to solve complex business problems through innovative tech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introduce new tech stacks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advanced the organization’s cloud capabilities and promoted modern application development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user behavior metrics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shaped product development strategies and optimized user engagement on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facilitated improved communication between backend services and front-end applications, hence enhancing software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software applications conforming to best practices to mitigate risks and ensure compliance with industry data protection standards, thus safeguarding company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data migration projects,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successful transitions to new database systems while maintaining data integrity and enhancing accessibility for user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and data management, nurturing talent and encouraging continuous learning within the team to align with evolving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