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technology professional with 11 years of experience in software development, particularly in web and mobile applications. Highly skilled in integrating advanced tech solutions for human rights investigations, with proven adaptability and documentation skills.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HTML, CSS, SQL, R,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Django, Flask, Express.js,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Handling &amp; Analysis:</w:t>
      </w:r>
      <w:r w:rsidRPr="00106EA3">
        <w:rPr>
          <w:rFonts w:ascii="Roboto Light" w:eastAsia="Roboto Light" w:hAnsi="Roboto Light" w:cs="Roboto Light"/>
          <w:sz w:val="20"/>
          <w:szCs w:val="20"/>
        </w:rPr>
        <w:t xml:space="preserve"> Pandas, NumPy, OpenCV, TensorFlow, Keras, Matplotlib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Docker, Kubernetes, Jenkins, Git, Power Automate,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Data Scraping:</w:t>
      </w:r>
      <w:r w:rsidRPr="00106EA3">
        <w:rPr>
          <w:rFonts w:ascii="Roboto Light" w:eastAsia="Roboto Light" w:hAnsi="Roboto Light" w:cs="Roboto Light"/>
          <w:sz w:val="20"/>
          <w:szCs w:val="20"/>
        </w:rPr>
        <w:t xml:space="preserve"> REST, GraphQL, Beautiful Soup, Scrapy,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Deployment:</w:t>
      </w:r>
      <w:r w:rsidRPr="00106EA3">
        <w:rPr>
          <w:rFonts w:ascii="Roboto Light" w:eastAsia="Roboto Light" w:hAnsi="Roboto Light" w:cs="Roboto Light"/>
          <w:sz w:val="20"/>
          <w:szCs w:val="20"/>
        </w:rPr>
        <w:t xml:space="preserve"> AWS, Azure, GCP, Heroku, Firebase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integrated effective technology solutions for research workflows, collaborating with researchers to understand their needs and enhance capabilities within the Digital Investigations Lab.</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tools and processes to automate data collection, ensuring ethical handling and compliance while managing diverse data sources for impactful human rights investigations.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efforts to analyze data acquired from public sources, utilizing </w:t>
      </w:r>
      <w:r w:rsidRPr="00106EA3">
        <w:rPr>
          <w:rFonts w:ascii="Roboto Light" w:eastAsia="Roboto Light" w:hAnsi="Roboto Light" w:cs="Roboto Light"/>
          <w:b/>
          <w:bCs/>
          <w:sz w:val="20"/>
          <w:szCs w:val="20"/>
        </w:rPr>
        <w:t xml:space="preserve">OpenCV</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image processing and </w:t>
      </w:r>
      <w:r w:rsidRPr="00106EA3">
        <w:rPr>
          <w:rFonts w:ascii="Roboto Light" w:eastAsia="Roboto Light" w:hAnsi="Roboto Light" w:cs="Roboto Light"/>
          <w:b/>
          <w:bCs/>
          <w:sz w:val="20"/>
          <w:szCs w:val="20"/>
        </w:rPr>
        <w:t xml:space="preserve">Beautiful Soup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HTML parsing to derive actionable insights from digital evidence.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machine learning models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analysis of collected data, significantly improving the efficiency and effectiveness of investigations in complex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documentation for technology processes and tools, making it easier for non-technical staff to understand and utilize new technologies in their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*InfoSec*, ensuring all tools developed met HRW’s security standards while promoting best practices in data management and analysis.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methodologies, contributing to the iterative development of software tools that meet dynamic project requirements through close coordination with remote teams worldwide.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open-source solutions within existing infrastructure, exploring potential applications of machine learning to enhance research methodologies and drive innovation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scripts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repetitive tasks, maximizing researcher productivity and allowing more focus on critical investigative efforts and ethical data acquisition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training sessions for researchers on new technologies, fostering an inclusive technological culture by engaging staff with diverse skill levels in technical discussions.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to adapt to emerging technologies relevant to human rights investigations, sharing knowledge with peers and contributing to a culture of knowledge exchange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standards for storing and analyzing data, promoting consistency in research practices across the organization and aligning technology use with HRW’s mission-driven focus.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deployment of new tools and processes, successfully aligning with the organization’s global strategy while ensuring that solutions are scalable and secure.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meetings, providing insights on technology trends and facilitating discussions to uncover innovative ways to enhance HRW’s investigative capacities and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research initiatives by designing tools that streamline workflows, enabling researchers to access and analyze data more efficiently and effectively in various thematic areas.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applications and frameworks that optimized </w:t>
      </w:r>
      <w:r w:rsidRPr="00106EA3">
        <w:rPr>
          <w:rFonts w:ascii="Roboto Light" w:eastAsia="Roboto Light" w:hAnsi="Roboto Light" w:cs="Roboto Light"/>
          <w:b/>
          <w:bCs/>
          <w:sz w:val="20"/>
          <w:szCs w:val="20"/>
        </w:rPr>
        <w:t xml:space="preserve">data retrieval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for various projects, ensuring that stakeholders had timely access to actionable insights while adhering to security protocols.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diverse teams to support software development, employing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ensuring effective code review and deployment practices across the project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data manipulation tasks with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quicker turnarounds for project deliverables while maintaining data accuracy and integrity through structured code practices and thorough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applications and tools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innovation and improving user experience across frontend interfaces while ensuring seamless backend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data pipelines by leveraging scalability features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operational efficiencies and enhanced capability to manage larger datasets for research analysis.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ensuring that developed solutions align with user needs and operational objectives of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and collaborative problem-solving sessions, fostering a team environment that's focused on delivering high-quality software solutions in a fast-paced setting.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protocols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of software releases through continuous integration practices and robust testing frameworks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various technical artifacts, including system documentation and deployment guides, to facilitate knowledge sharing and enhance team cohesion on collaborative projects across varying time zones.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training sessions on using developed software tools and frameworks, enhancing team capabilities while ensuring all members are equipped with the necessary skills to perform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visualization tools like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generate insight reports for stakeholders, translating complex data into understandable formats that informed strategic decisions.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principles of open-source through active engagement in the community, contributing to multiple projects that drive innovation and knowledge sharing in the human rights and technology sectors.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