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Solutions Engineer with 11 years of experience in software development, specializing in web and mobile applications. Proven expertise in creating immersive geospatial visualizations and building advanced data systems. Strong programming skills in multiple languages and adept in cloud computing and GIS technologies, with a deep commitment to fostering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 C++, C#, Kotlin, Swift,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ArcGIS, Shiny, .NET, HTML/CSS, Node.js, D3.js, Vue.js,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Technologies:</w:t>
      </w:r>
      <w:r w:rsidRPr="00106EA3">
        <w:rPr>
          <w:rFonts w:ascii="Roboto Light" w:eastAsia="Roboto Light" w:hAnsi="Roboto Light" w:cs="Roboto Light"/>
          <w:sz w:val="20"/>
          <w:szCs w:val="20"/>
        </w:rPr>
        <w:t xml:space="preserve"> GIS, SQL, NoSQL, ETL, Data Visualization, Tableau, Power BI, ArcGIS Online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3D Modeling and Visualization:</w:t>
      </w:r>
      <w:r w:rsidRPr="00106EA3">
        <w:rPr>
          <w:rFonts w:ascii="Roboto Light" w:eastAsia="Roboto Light" w:hAnsi="Roboto Light" w:cs="Roboto Light"/>
          <w:sz w:val="20"/>
          <w:szCs w:val="20"/>
        </w:rPr>
        <w:t xml:space="preserve"> Unity, Unreal Engine, Blender, Houdini, Maya, Fledermaus, 3D Mapping, Digital Twins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JIRA, Confluence, Docker,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immersive and interactive </w:t>
      </w:r>
      <w:r w:rsidRPr="00106EA3">
        <w:rPr>
          <w:rFonts w:ascii="Roboto Light" w:eastAsia="Roboto Light" w:hAnsi="Roboto Light" w:cs="Roboto Light"/>
          <w:b/>
          <w:bCs/>
          <w:sz w:val="20"/>
          <w:szCs w:val="20"/>
        </w:rPr>
        <w:t xml:space="preserve">geospatial visualizations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complex environmental data,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analysis,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and </w:t>
      </w:r>
      <w:r w:rsidRPr="00106EA3">
        <w:rPr>
          <w:rFonts w:ascii="Roboto Light" w:eastAsia="Roboto Light" w:hAnsi="Roboto Light" w:cs="Roboto Light"/>
          <w:b/>
          <w:bCs/>
          <w:sz w:val="20"/>
          <w:szCs w:val="20"/>
        </w:rPr>
        <w:t xml:space="preserve">ArcGIS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produce high-quality geographic representations that meet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leaders and clients to propose innovative data integration solutions, utilizing a detailed understanding of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latest trends in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community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Planned and executed workflows to support data acquisition and processing, ensuring efficient management of diverse datasets and employing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streamline data accessibility through </w:t>
      </w:r>
      <w:r w:rsidRPr="00106EA3">
        <w:rPr>
          <w:rFonts w:ascii="Roboto Light" w:eastAsia="Roboto Light" w:hAnsi="Roboto Light" w:cs="Roboto Light"/>
          <w:b/>
          <w:bCs/>
          <w:sz w:val="20"/>
          <w:szCs w:val="20"/>
        </w:rPr>
        <w:t xml:space="preserve">cloud-based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technical solutions related to </w:t>
      </w:r>
      <w:r w:rsidRPr="00106EA3">
        <w:rPr>
          <w:rFonts w:ascii="Roboto Light" w:eastAsia="Roboto Light" w:hAnsi="Roboto Light" w:cs="Roboto Light"/>
          <w:b/>
          <w:bCs/>
          <w:sz w:val="20"/>
          <w:szCs w:val="20"/>
        </w:rPr>
        <w:t xml:space="preserve">metadata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interoperability, sharing insights with team members to support collaborative decision-making and knowledge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w:t>
      </w:r>
      <w:r w:rsidRPr="00106EA3">
        <w:rPr>
          <w:rFonts w:ascii="Roboto Light" w:eastAsia="Roboto Light" w:hAnsi="Roboto Light" w:cs="Roboto Light"/>
          <w:b/>
          <w:bCs/>
          <w:sz w:val="20"/>
          <w:szCs w:val="20"/>
        </w:rPr>
        <w:t xml:space="preserve">geospatial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technical and non-technical audiences, using strong storytelling techniques and visual aids to communicate findings effectively, adapting content to suit varying levels of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w:t>
      </w:r>
      <w:r w:rsidRPr="00106EA3">
        <w:rPr>
          <w:rFonts w:ascii="Roboto Light" w:eastAsia="Roboto Light" w:hAnsi="Roboto Light" w:cs="Roboto Light"/>
          <w:b/>
          <w:bCs/>
          <w:sz w:val="20"/>
          <w:szCs w:val="20"/>
        </w:rPr>
        <w:t xml:space="preserve">workflow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accessing and visualizing environmental data, implementing improvements based on stakeholder feedback to enhance usability and performance of digital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consultant for open-source and proprietary </w:t>
      </w:r>
      <w:r w:rsidRPr="00106EA3">
        <w:rPr>
          <w:rFonts w:ascii="Roboto Light" w:eastAsia="Roboto Light" w:hAnsi="Roboto Light" w:cs="Roboto Light"/>
          <w:b/>
          <w:bCs/>
          <w:sz w:val="20"/>
          <w:szCs w:val="20"/>
        </w:rPr>
        <w:t xml:space="preserve">geospatial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training team members on the optimal use of technologies like </w:t>
      </w:r>
      <w:r w:rsidRPr="00106EA3">
        <w:rPr>
          <w:rFonts w:ascii="Roboto Light" w:eastAsia="Roboto Light" w:hAnsi="Roboto Light" w:cs="Roboto Light"/>
          <w:b/>
          <w:bCs/>
          <w:sz w:val="20"/>
          <w:szCs w:val="20"/>
        </w:rPr>
        <w:t xml:space="preserve">Shiny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ArcGIS Pro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 advancement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real-time observations into existing </w:t>
      </w:r>
      <w:r w:rsidRPr="00106EA3">
        <w:rPr>
          <w:rFonts w:ascii="Roboto Light" w:eastAsia="Roboto Light" w:hAnsi="Roboto Light" w:cs="Roboto Light"/>
          <w:b/>
          <w:bCs/>
          <w:sz w:val="20"/>
          <w:szCs w:val="20"/>
        </w:rPr>
        <w:t xml:space="preserve">GIS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situational awareness for decision-makers regarding environmental challenges, thereby improving predictive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technical assessments of emerging technologies in the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providing recommendations to management on adopting innovations that support organizational objectives and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custom applications that enhance </w:t>
      </w:r>
      <w:r w:rsidRPr="00106EA3">
        <w:rPr>
          <w:rFonts w:ascii="Roboto Light" w:eastAsia="Roboto Light" w:hAnsi="Roboto Light" w:cs="Roboto Light"/>
          <w:b/>
          <w:bCs/>
          <w:sz w:val="20"/>
          <w:szCs w:val="20"/>
        </w:rPr>
        <w:t xml:space="preserve">geospatial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tools that streamline processes, improve visualization accuracy, and support integrated data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advancements in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visualization technologies, ensuring that the team's practices align with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3D models and </w:t>
      </w:r>
      <w:r w:rsidRPr="00106EA3">
        <w:rPr>
          <w:rFonts w:ascii="Roboto Light" w:eastAsia="Roboto Light" w:hAnsi="Roboto Light" w:cs="Roboto Light"/>
          <w:b/>
          <w:bCs/>
          <w:sz w:val="20"/>
          <w:szCs w:val="20"/>
        </w:rPr>
        <w:t xml:space="preserve">simulations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rendering performance using tools like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experience for interactive presentations and training materials.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to empathize with stakeholders, identifying needs that shaped the design of </w:t>
      </w:r>
      <w:r w:rsidRPr="00106EA3">
        <w:rPr>
          <w:rFonts w:ascii="Roboto Light" w:eastAsia="Roboto Light" w:hAnsi="Roboto Light" w:cs="Roboto Light"/>
          <w:b/>
          <w:bCs/>
          <w:sz w:val="20"/>
          <w:szCs w:val="20"/>
        </w:rPr>
        <w:t xml:space="preserve">visual information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visual communication and data storytelling.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by providing mentorship and support to junior developers, promoting best practices in software development and ensuring high-quality deliverables that meet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CI/CD flows, significantly improving deployment processes and maintaining a high level of service availability.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 </w:t>
      </w:r>
      <w:r w:rsidRPr="00106EA3">
        <w:rPr>
          <w:rFonts w:ascii="Roboto Light" w:eastAsia="Roboto Light" w:hAnsi="Roboto Light" w:cs="Roboto Light"/>
          <w:b/>
          <w:bCs/>
          <w:sz w:val="20"/>
          <w:szCs w:val="20"/>
        </w:rPr>
        <w:t xml:space="preserve">geospatial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the </w:t>
      </w:r>
      <w:r w:rsidRPr="00106EA3">
        <w:rPr>
          <w:rFonts w:ascii="Roboto Light" w:eastAsia="Roboto Light" w:hAnsi="Roboto Light" w:cs="Roboto Light"/>
          <w:b/>
          <w:bCs/>
          <w:sz w:val="20"/>
          <w:szCs w:val="20"/>
        </w:rPr>
        <w:t xml:space="preserve">ESRI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complex spatial analyses and create interactive web applications that cater to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for building and optimizing </w:t>
      </w:r>
      <w:r w:rsidRPr="00106EA3">
        <w:rPr>
          <w:rFonts w:ascii="Roboto Light" w:eastAsia="Roboto Light" w:hAnsi="Roboto Light" w:cs="Roboto Light"/>
          <w:b/>
          <w:bCs/>
          <w:sz w:val="20"/>
          <w:szCs w:val="20"/>
        </w:rPr>
        <w:t xml:space="preserve">GIS 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cross-functional teams to ensure successful integration with existing systems and efficient data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advanced spatial algorithms and data models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results that enhanced </w:t>
      </w:r>
      <w:r w:rsidRPr="00106EA3">
        <w:rPr>
          <w:rFonts w:ascii="Roboto Light" w:eastAsia="Roboto Light" w:hAnsi="Roboto Light" w:cs="Roboto Light"/>
          <w:b/>
          <w:bCs/>
          <w:sz w:val="20"/>
          <w:szCs w:val="20"/>
        </w:rPr>
        <w:t xml:space="preserve">environmental simulations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empowered stakeholders with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into existing workflows, leveraging services from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flexibility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visualization solutions for scientific data, utilizing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ArcGIS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findings effectively and enhance user engagement through intuitive web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other engineers to build APIs, ensuring that integration with visualization tools is seamless and enables end-users to access real-time environmental data easily.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and ceremonies, contributing to sprint planning and retrospectives while ensuring a clear understanding of project goals and deliverables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w:t>
      </w:r>
      <w:r w:rsidRPr="00106EA3">
        <w:rPr>
          <w:rFonts w:ascii="Roboto Light" w:eastAsia="Roboto Light" w:hAnsi="Roboto Light" w:cs="Roboto Light"/>
          <w:b/>
          <w:bCs/>
          <w:sz w:val="20"/>
          <w:szCs w:val="20"/>
        </w:rPr>
        <w:t xml:space="preserve">marine and environmental data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industry best practices to drive compliance and ensure effective utilization of data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presentations that synthesized technical details into digestible content for varied audiences, focusing on the implications of findings and the potential impact on environmental policy and 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internal processes, fostering a culture of innovation that encourages team members to propose new ideas and approaches in the realm of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proficiency in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collaborating with teammates during code reviews to enhance code quality and maintain a strong, functional codebase that meets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related to </w:t>
      </w:r>
      <w:r w:rsidRPr="00106EA3">
        <w:rPr>
          <w:rFonts w:ascii="Roboto Light" w:eastAsia="Roboto Light" w:hAnsi="Roboto Light" w:cs="Roboto Light"/>
          <w:b/>
          <w:bCs/>
          <w:sz w:val="20"/>
          <w:szCs w:val="20"/>
        </w:rPr>
        <w:t xml:space="preserve">geospatial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workshops and code review sessions to facilitate learning and development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