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Engineer with over 11 years of experience in software development, focusing on optimizing customer success within AI security frameworks. Proven ability to architect innovative solutions that enhance enterprise-level security for AI applications, leveraging extensive technical skills across diverse platforms and tools. Exceptional communicator adept at fostering relationships with clients and delivering impactful presentations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ISO 27001, PCI DSS, GDPR, SOC 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point of contact for multiple enterprise clients,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tailored solutions that align with their infrastructure using Lakera’s AI security platform and streamline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 Success teams to plan and execute seamless post-sales implementations, ensuring rapid onboarding for clients and providing technical guidance to fully realize the value of Lakera’s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guides, which improved onboarding experiences for clients and ensured consistency in pre- and post-sales workflows regarding the deployment of AI 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configuration efforts, implementing minor technical adjustments to adapt Lakera’s security platform for specific client use cases while maintaining adherence to regulatory security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customer feedback regarding platform performance, translating insights into actionable improvements for Product and Engineering teams, thereby enhancing features and user satisfaction based on real-world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playbooks and best practices for scalable Solutions Engineering, resulting in improved internal processes and increased client adoption rates during the implementation of innovative 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technical presentations and product demonstrations for clients at industry conferences, showcasing the capabilities of Lakera’s AI security solutions and engaging with diverse audiences to foster software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cross-functional teams, including Sales and Product, to enhance customer journeys and ensure alignment on technical capabilities and solutions tailored for complex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key stakeholders at Fortune 500 companies, employing strong interpersonal skills to navigate technical discussions and address unique compliance challenges in deploying AI solutions for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internal initiatives to enhance the Solutions Engineering function, integrating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pipelines to accelerate deployment and improve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security best practices and technology advancements within the AI landscape, positioning Lakera as a thought leader in AI security while staying ahead of industry trends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self-starter approach to troubleshoot and resolve complex technical issues quickly, demonstrating resourcefulness in driving solutions from conception through to implementation and achieving timely project completions.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relationships with customers post-sale, ensuring continuous support and fostering long-term loyalty through regular check-ins and proactive communication regarding updates or changes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sought opportunities for technical growth, engaging in peer learning sessions and contributing to knowledge sharing within the Solutions Engineering team to bolster collective understanding of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customer engagement initiatives, acting as a liaison between technical teams and clients while ensuring a clear understanding of requirements and successful integration of complex enterprise systems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requirements gathering and analysis efforts, collaborating with clients to architect robust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and other Microsoft offerings tailored to solve specific business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delivery processes by implementing CI/CD practices, resulting in faster deployment times and improved quality through more frequent updates and better collaboration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training and knowledge transfer sessions for team members, sharing best practices around agile methodologies and cloud architecture, ultimately enhancing overall team productivity and software development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methodologies that emphasized secure coding practices and compliance with industry security standards to protect client assets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projects, collaborating closely with various departments including UX/UI design, marketing, and compliance to deliver impactful software solutions tailored for diverse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solution architecture reviews and code assessments, ensuring alignment with best practices while optimizing performance and scalability of developed applications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presentations and demonstrations, utilizing strong communication skills to articulate technical concepts, project goals, and the benefits of proposed solutions to stakeholders easily.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systems design discussions, applying knowledge of security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standards to influence key architectural decisions regarding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clients to ascertain their needs, translating feedback into actionable development tasks while coordinating with engineering teams to prioritize and address critical requests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utilization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management and version control practices to support efficient software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advanced troubleshooting methodologies, effectively managing critical incidents and advocating for continuous improvement initiatives that safeguarded the stability and reliability of Microsoft’s enterprise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