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development professional with over 11 years of experience specializing in web and mobile applications. Proven expertise in LLMs, multimodal AI, APIs, and innovative application design, focused on enhancing customer experiences and lives through technology. Strong communicator, adept in translating complex concepts into actionable insights for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SQL, Go,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ExpressJS, React,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APIs, GraphQL, Postman, Swagger, Apache Kafka,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SQLite, Amazon DynamoDB,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Ansible, Git, CI/CD,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implementation and deployment of video AI applications, driving collaboration with cross-functional teams and ensuring successful integration of </w:t>
      </w:r>
      <w:r w:rsidRPr="00106EA3">
        <w:rPr>
          <w:rFonts w:ascii="Roboto Light" w:eastAsia="Roboto Light" w:hAnsi="Roboto Light" w:cs="Roboto Light"/>
          <w:b/>
          <w:bCs/>
          <w:sz w:val="20"/>
          <w:szCs w:val="20"/>
        </w:rPr>
        <w:t xml:space="preserve">TwelveLabs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technical guidance to key accounts, facilitating solutions design and scoped use cases that empowered customers to leverage </w:t>
      </w:r>
      <w:r w:rsidRPr="00106EA3">
        <w:rPr>
          <w:rFonts w:ascii="Roboto Light" w:eastAsia="Roboto Light" w:hAnsi="Roboto Light" w:cs="Roboto Light"/>
          <w:b/>
          <w:bCs/>
          <w:sz w:val="20"/>
          <w:szCs w:val="20"/>
        </w:rPr>
        <w:t xml:space="preserve">multimodal foundation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documentation and implementation guides, creating resources to address the most common technical challenges faced by clients implementing video AI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understanding of </w:t>
      </w:r>
      <w:r w:rsidRPr="00106EA3">
        <w:rPr>
          <w:rFonts w:ascii="Roboto Light" w:eastAsia="Roboto Light" w:hAnsi="Roboto Light" w:cs="Roboto Light"/>
          <w:b/>
          <w:bCs/>
          <w:sz w:val="20"/>
          <w:szCs w:val="20"/>
        </w:rPr>
        <w:t xml:space="preserve">video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strategic customers to unlock the full potential of their deployments while ensuring compliance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relationships with stakeholders, proactively addressing integration inquiries while guiding them through the nuances of </w:t>
      </w:r>
      <w:r w:rsidRPr="00106EA3">
        <w:rPr>
          <w:rFonts w:ascii="Roboto Light" w:eastAsia="Roboto Light" w:hAnsi="Roboto Light" w:cs="Roboto Light"/>
          <w:b/>
          <w:bCs/>
          <w:sz w:val="20"/>
          <w:szCs w:val="20"/>
        </w:rPr>
        <w:t xml:space="preserve">video understanding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their associated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gathered client feedback and relayed customer insights to internal teams, playing a critical role in shaping future product roadmaps that align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design and architecture discussions related to security, ensuring that solutions aligned with best practices and protected customer data across all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strong collaboration with Sales and Engineering teams, driving customized solutions that highlighted transformative capabilities while reinforcing customer satisfaction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training sessions that enhanced team understanding of advanced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applications in real-world scenarios,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customer support structures by developing FAQs and troubleshooting guides, creating a repository of knowledge that empowered users to resolve common queries independently.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multiple projects in a fast-paced environment, aligning solutions with evolving priorities while demonstrating adaptability in response to project scope changes or technical roadblocks.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working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innovative integrations, ensuring optimal performance and user experience for diverse applications throughout various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first point of contact for technical queries, effectively translating complex specifications into actionable steps for both internal and client development teams, ensuring seamless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customer-centric culture within the team by exemplifying collaboration and humility, driving overall team performance and maximizing organizational impact through strategic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 trends and advanced technologies to infer potential future needs, spearheading innovative discussions that placed TwelveLabs ahead of competitive landscapes.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enhanced system performance and user experience tailored to meet client specifications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using effective project management methodologies, ensuring timely delivery without compromising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optimizing deployment processes and leveraging the power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capabilities and reduce operational costs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in the agile development environment by collaborating with cross-functional teams, promoting seamless integration and continuous improvement in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modularity and reduced integration complexity, facilitating greater agility in deploying updates and scaling applications as user demand shifted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migrating databases to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CI/CD pipelines, substantially improving data retrieval speed and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web interfaces that improved customer engagement and interaction with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junior team members, fostering knowledge sharing and increasing overall technical competency within the team focused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to enhance system performance, optimizing web and mobile applications for speed, reliability, and user satisfaction, implementing feedback iteratively to achieve desired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application lifecycle from concept through delivery,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smooth collaboration between design, development, and operations teams in every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technical discussions about system architecture, helping guide critical decisions regarding database design and application stack selection based on industry trends and future scaling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analytics tools to track application performance, proactively addressing issues and optimizing user experience based on real-time feedback from stakeholders and performance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