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Architect with over 11 years of experience in software development, specializing in web and mobile applications. Proven ability to communicate complex technical concepts to diverse audiences, ensuring effective systems integration and project success. Dedicated to enhancing situational awareness and decision-making through innovative technology solutions, particularly in defense and intelligence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Ruby, Go,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Express,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 Terraform,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CircleCI, Ansible, Puppet, Chef, Git, Subversion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NoSQL, MongoDB, PostgreSQL, MySQL, Apache Kafka, Hadoop,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Edge Computing:</w:t>
      </w:r>
      <w:r w:rsidRPr="00106EA3">
        <w:rPr>
          <w:rFonts w:ascii="Roboto Light" w:eastAsia="Roboto Light" w:hAnsi="Roboto Light" w:cs="Roboto Light"/>
          <w:sz w:val="20"/>
          <w:szCs w:val="20"/>
        </w:rPr>
        <w:t xml:space="preserve"> Machine Learning, Edge Computing, Sensor Integration, AI Algorithms, Computer Vision, Data Analytics, NLP, Robotics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t>
      </w:r>
      <w:r w:rsidRPr="00106EA3">
        <w:rPr>
          <w:rFonts w:ascii="Roboto Light" w:eastAsia="Roboto Light" w:hAnsi="Roboto Light" w:cs="Roboto Light"/>
          <w:b/>
          <w:bCs/>
          <w:sz w:val="20"/>
          <w:szCs w:val="20"/>
        </w:rPr>
        <w:t xml:space="preserve">technical discovery sessions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stakeholders, guiding requirement understanding and ensuring alignment with operational goals, thus elevating customer confidence and engagement during pre-sales interactions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architectures for the </w:t>
      </w:r>
      <w:r w:rsidRPr="00106EA3">
        <w:rPr>
          <w:rFonts w:ascii="Roboto Light" w:eastAsia="Roboto Light" w:hAnsi="Roboto Light" w:cs="Roboto Light"/>
          <w:b/>
          <w:bCs/>
          <w:sz w:val="20"/>
          <w:szCs w:val="20"/>
        </w:rPr>
        <w:t xml:space="preserve">Frontline Perception System (FPS)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seamlessly with diverse technologies and customer-specific systems, thereby enhancing overall mission effectiveness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demo environments that replicated real-world scenarios for hands-on evaluations, ensuring all </w:t>
      </w:r>
      <w:r w:rsidRPr="00106EA3">
        <w:rPr>
          <w:rFonts w:ascii="Roboto Light" w:eastAsia="Roboto Light" w:hAnsi="Roboto Light" w:cs="Roboto Light"/>
          <w:b/>
          <w:bCs/>
          <w:sz w:val="20"/>
          <w:szCs w:val="20"/>
        </w:rPr>
        <w:t xml:space="preserve">demonstrations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reflected current product capabilities and mission use cases, fostering trust and clarity with potential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strategic advisor during technical evaluations, providing in-depth insights on product capabilities, integration possibilities, and operational impacts, which bolstered client satisfaction and product adoption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teams to craft technically credible solutions that met client needs and expectations, bridging the gap between customer requirements and engineering outputs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 </w:t>
      </w:r>
      <w:r w:rsidRPr="00106EA3">
        <w:rPr>
          <w:rFonts w:ascii="Roboto Light" w:eastAsia="Roboto Light" w:hAnsi="Roboto Light" w:cs="Roboto Light"/>
          <w:b/>
          <w:bCs/>
          <w:sz w:val="20"/>
          <w:szCs w:val="20"/>
        </w:rPr>
        <w:t xml:space="preserve">technical content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RFIs/RFPs, aligning proposed solutions with client specifications while articulating clear benefits, competitive advantages, and fulfilling and managing risk considerations in strategic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customer problems into actionable user stories for the engineering team, enabling targeted development efforts that directly addressed operational needs and improved product usability for the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prioritized feature enhancements by gathering field insights, focusing on real operational needs and gaps in current deployments, thus optimizing product development cycles for better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proactive communication with clients throughout the pre-sales phase, ensuring their needs were acknowledged and addressed promptly, fostering strong relationships built on trust and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that educated operational teams on best practices for deploying technology solutions, enhancing their understanding and capability to utilize advanced systems effectively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technical briefings for both engineering teams and senior leadership, ensuring that all relevant stakeholders implemented the right strategies during critical deployments based on real customer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pilot deployments by validating technical fit and operational readiness of FPS solutions, leading to increased pilot success rates and further engagement with defense and military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teams, establishing a robust feedback loop between customer needs and engineering efforts, ultimately enhancing product iterations with a real-world focus on usability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Pilot-tested integration of </w:t>
      </w:r>
      <w:r w:rsidRPr="00106EA3">
        <w:rPr>
          <w:rFonts w:ascii="Roboto Light" w:eastAsia="Roboto Light" w:hAnsi="Roboto Light" w:cs="Roboto Light"/>
          <w:b/>
          <w:bCs/>
          <w:sz w:val="20"/>
          <w:szCs w:val="20"/>
        </w:rPr>
        <w:t xml:space="preserve">edge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with existing customer systems, ensuring reliable operations under varying connectivity conditions while optimizing performance for tactical edge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demo stacks specifically for </w:t>
      </w:r>
      <w:r w:rsidRPr="00106EA3">
        <w:rPr>
          <w:rFonts w:ascii="Roboto Light" w:eastAsia="Roboto Light" w:hAnsi="Roboto Light" w:cs="Roboto Light"/>
          <w:b/>
          <w:bCs/>
          <w:sz w:val="20"/>
          <w:szCs w:val="20"/>
        </w:rPr>
        <w:t xml:space="preserve">field trials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operation and alignment with mission objectives during customer visits, thereby raising the profile of prospective engagements and contracts.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web and mobile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user interactions and decision-making processes while elevating overall application performance in alignment with client expectations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new features in various </w:t>
      </w:r>
      <w:r w:rsidRPr="00106EA3">
        <w:rPr>
          <w:rFonts w:ascii="Roboto Light" w:eastAsia="Roboto Light" w:hAnsi="Roboto Light" w:cs="Roboto Light"/>
          <w:b/>
          <w:bCs/>
          <w:sz w:val="20"/>
          <w:szCs w:val="20"/>
        </w:rPr>
        <w:t xml:space="preserve">software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usability and integration with defense and intelligence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architecture and development of microservices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scalability and reliability while participating in cloud migration initiatives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that supported the development process, including software architecture diagrams and API specifications, facilitating better understanding and collaboration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machine learning models that processed vast amounts of data, extracting actionable insights and enhancing decision-making for military applications and intelligence.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quality assurance practices, ensuring that team deliverables met stringent industry standards while coaching junior developers in best practices and robust coding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integrating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optimizing algorithms, successfully elevating the software’s efficiency and user engagement across various </w:t>
      </w:r>
      <w:r w:rsidRPr="00106EA3">
        <w:rPr>
          <w:rFonts w:ascii="Roboto Light" w:eastAsia="Roboto Light" w:hAnsi="Roboto Light" w:cs="Roboto Light"/>
          <w:b/>
          <w:bCs/>
          <w:sz w:val="20"/>
          <w:szCs w:val="20"/>
        </w:rPr>
        <w:t xml:space="preserve">DoD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intelligence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customer feedback sessions to gather insights for product enhancement, translating feedback into actionable items, resulting in improved features and overall customer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which established best practices for rapid, error-free releases and facilitated team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w:t>
      </w:r>
      <w:r w:rsidRPr="00106EA3">
        <w:rPr>
          <w:rFonts w:ascii="Roboto Light" w:eastAsia="Roboto Light" w:hAnsi="Roboto Light" w:cs="Roboto Light"/>
          <w:b/>
          <w:bCs/>
          <w:sz w:val="20"/>
          <w:szCs w:val="20"/>
        </w:rPr>
        <w:t xml:space="preserve">full 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requirements gathering and prototyping to deployment and support, ensuring alignment with stakeholder expectations and promoting overall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new employees on software engineering principles and technical tools, fostering a collaborative environment, which encouraged knowledge sharing and continuous learning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coding standards and best practices while investigating and resolving software defects, maintaining consistent performance and reliability across all deployed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