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11 years of experience in software development, specializing in web and mobile applications. Proficient in designing scalable solutions and integrations, leveraging AI to enhance educational tools and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GoLang, Ruby, Typescript,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Node.js, React, Angular, Django, Flask, Express.js, Spring Boot,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Cloud/DevOps:</w:t>
      </w:r>
      <w:r w:rsidRPr="00106EA3">
        <w:rPr>
          <w:rFonts w:ascii="Roboto Light" w:eastAsia="Roboto Light" w:hAnsi="Roboto Light" w:cs="Roboto Light"/>
          <w:sz w:val="20"/>
          <w:szCs w:val="20"/>
        </w:rPr>
        <w:t xml:space="preserve"> AWS, Azure, Google Cloud,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SQL, NoSQL, PostgreSQL, MongoDB, Redis, Apache Kafka,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xml:space="preserve"> Swagger, JSDoc, Markdown, Confluence, Atlassian Tools, Lucidchart, Visio,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and implementation of scalable solutions for multiple school districts, ensuring seamless integration with their existing systems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discovery sessions with customers, translating their ambiguous needs into clear technical architectures and integration plans that drive successful project delivery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detailed </w:t>
      </w:r>
      <w:r w:rsidRPr="00106EA3">
        <w:rPr>
          <w:rFonts w:ascii="Roboto Light" w:eastAsia="Roboto Light" w:hAnsi="Roboto Light" w:cs="Roboto Light"/>
          <w:b/>
          <w:bCs/>
          <w:sz w:val="20"/>
          <w:szCs w:val="20"/>
        </w:rPr>
        <w:t xml:space="preserve">architecture diagrams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playbooks, facilitating smooth onboarding and deployment processes for educational institutions implementing Kira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integration strategies between Kira and various </w:t>
      </w:r>
      <w:r w:rsidRPr="00106EA3">
        <w:rPr>
          <w:rFonts w:ascii="Roboto Light" w:eastAsia="Roboto Light" w:hAnsi="Roboto Light" w:cs="Roboto Light"/>
          <w:b/>
          <w:bCs/>
          <w:sz w:val="20"/>
          <w:szCs w:val="20"/>
        </w:rPr>
        <w:t xml:space="preserve">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such as </w:t>
      </w:r>
      <w:r w:rsidRPr="00106EA3">
        <w:rPr>
          <w:rFonts w:ascii="Roboto Light" w:eastAsia="Roboto Light" w:hAnsi="Roboto Light" w:cs="Roboto Light"/>
          <w:b/>
          <w:bCs/>
          <w:sz w:val="20"/>
          <w:szCs w:val="20"/>
        </w:rPr>
        <w:t xml:space="preserve">Canvas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Clever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flow and real-time connectivity between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teams to scope out work and track progress, leveraging agile methodologies to streamline deployments and resolve any technical bottlenecks that arose during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high-quality technical documentation, creating comprehensive guides for clients that outlined integration steps, technical specifications, and troubleshooting FAQs to minimize implementation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technical issues faced by customers, providing insightful solutions and serving as a trusted advisor throughout the implementation process, ensuring satisfaction and success in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automating backend processes, improving efficiency and reducing the response time for client inquiries significantly within the operational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for technical integration across districts, establishing repeatable processes that invigorated implementations while reinforcing the highest standards of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sales and customer success teams, actively participating in pilots and proofs of concept to demonstrate the value of Kira’s educational solutions and their integration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innovative problem-solving techniques to navigate ambiguous customer requirements, ensuring technical and functional alignment that catered to unique district needs, ultimately enhancing Kira's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to contribute to the product design and architecture discussions, influencing the future direction of Kira’s offerings in personalized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both technical and non-technical stakeholders, enhancing their understanding of technology integration and instilling confidence in using Kira’s solutions effectively within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feedback and continuous improvement, adjusting strategies based on customer interactions and experiences to refine deployment processes and support models after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protection regulations and best practices during the deployment phase, proactively addressing customer concerns and maintaining the integrity of educational data shared with Kira.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solutions for dynamic projects at Microsoft,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scalability and performance across various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deliver application features for enterprise software, focusing on responsive design and user experience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an environment of continuous learning and improvement, while ensuring adherence to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support mobile applications, optimizing for performance, security, and seamless data exchange between server and client, enhancing user engagement through responsive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solutions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its services to optimize application performance and integration capabilities while enhancing data management strategies through effective cloud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facilitating sprint planning, retrospectives, and daily stand-ups, fostering a culture of collaboration and transparency within the development team, which increased project visibility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capabilities into applications, utilizing data visualization tools and methodologies to derive insights that drive decision-making processes for various stakeholders and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significantly reducing time-to-market for software updates and features while increasing overall product stability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and user-centric applications, applying user feedback to enhance functionalities and improve user satisfaction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backend optimization, ensuring efficient data retrieval and management while implementing security best practices to safeguard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initiatives at Microsoft, giving presentations and conducting workshops on best practices in software development and cloud computing, sharing knowledge and empowering fellow developers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exploring new technologies and frameworks related to both established and emerging fields, ensuring that the team stayed ahead in innovation and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